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fontTable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s/font9.odttf" ContentType="application/vnd.openxmlformats-officedocument.obfuscatedFont"/>
  <Override PartName="/word/fonts/font8.odttf" ContentType="application/vnd.openxmlformats-officedocument.obfuscatedFont"/>
  <Override PartName="/word/fonts/font7.odttf" ContentType="application/vnd.openxmlformats-officedocument.obfuscatedFont"/>
  <Override PartName="/word/fonts/font6.odttf" ContentType="application/vnd.openxmlformats-officedocument.obfuscatedFont"/>
  <Override PartName="/word/fonts/font5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10.odttf" ContentType="application/vnd.openxmlformats-officedocument.obfuscatedFont"/>
  <Override PartName="/word/fonts/font4.odttf" ContentType="application/vnd.openxmlformats-officedocument.obfuscatedFont"/>
  <Override PartName="/word/fonts/font3.odttf" ContentType="application/vnd.openxmlformats-officedocument.obfuscatedFont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0"/>
        <w:tabs>
          <w:tab w:val="right" w:pos="9355" w:leader="none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</w:t>
      </w:r>
      <w:r>
        <w:rPr>
          <w:sz w:val="24"/>
          <w:szCs w:val="24"/>
        </w:rPr>
        <w:t xml:space="preserve">    Министерство</w:t>
      </w:r>
    </w:p>
    <w:p>
      <w:pPr>
        <w:pStyle w:val="Style20"/>
        <w:tabs>
          <w:tab w:val="right" w:pos="9355" w:leader="none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</w:t>
      </w:r>
      <w:r>
        <w:rPr>
          <w:sz w:val="24"/>
          <w:szCs w:val="24"/>
        </w:rPr>
        <w:t xml:space="preserve">    </w:t>
      </w:r>
      <w:r>
        <w:rPr>
          <w:sz w:val="24"/>
          <w:szCs w:val="24"/>
          <w:lang w:val="kk-KZ"/>
        </w:rPr>
        <w:t>о</w:t>
      </w:r>
      <w:r>
        <w:rPr>
          <w:sz w:val="24"/>
          <w:szCs w:val="24"/>
        </w:rPr>
        <w:t>бразования и науки</w:t>
      </w:r>
    </w:p>
    <w:p>
      <w:pPr>
        <w:pStyle w:val="Style20"/>
        <w:tabs>
          <w:tab w:val="right" w:pos="9355" w:leader="none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Министрлігі</w:t>
      </w:r>
      <w:r>
        <w:rPr>
          <w:sz w:val="24"/>
          <w:szCs w:val="24"/>
        </w:rPr>
        <w:t xml:space="preserve">                                                                                                    Республики Казахстан</w:t>
      </w:r>
    </w:p>
    <w:p>
      <w:pPr>
        <w:pStyle w:val="Style2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0"/>
        <w:tabs>
          <w:tab w:val="right" w:pos="9355" w:leader="none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</w:t>
      </w:r>
      <w:r>
        <w:rPr>
          <w:sz w:val="24"/>
          <w:szCs w:val="24"/>
        </w:rPr>
        <w:t xml:space="preserve">    </w:t>
      </w:r>
      <w:r>
        <w:rPr>
          <w:sz w:val="24"/>
          <w:szCs w:val="24"/>
          <w:lang w:val="kk-KZ"/>
        </w:rPr>
        <w:t>ВКГТУ</w:t>
      </w:r>
    </w:p>
    <w:p>
      <w:pPr>
        <w:pStyle w:val="Style20"/>
        <w:tabs>
          <w:tab w:val="right" w:pos="9355" w:leader="none"/>
        </w:tabs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</w:t>
      </w:r>
      <w:r>
        <w:rPr>
          <w:sz w:val="24"/>
          <w:szCs w:val="24"/>
        </w:rPr>
        <w:t xml:space="preserve">    </w:t>
      </w:r>
      <w:r>
        <w:rPr>
          <w:sz w:val="24"/>
          <w:szCs w:val="24"/>
          <w:lang w:val="kk-KZ"/>
        </w:rPr>
        <w:t>им. Д. Серикбаева</w:t>
      </w:r>
    </w:p>
    <w:p>
      <w:pPr>
        <w:pStyle w:val="Style2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>УТВЕРЖДАЮ</w:t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  <w:lang w:val="kk-KZ"/>
        </w:rPr>
      </w:pPr>
      <w:r>
        <w:rPr>
          <w:sz w:val="24"/>
          <w:szCs w:val="24"/>
        </w:rPr>
        <w:t>Д</w:t>
      </w:r>
      <w:r>
        <w:rPr>
          <w:sz w:val="24"/>
          <w:szCs w:val="24"/>
          <w:lang w:val="kk-KZ"/>
        </w:rPr>
        <w:t xml:space="preserve">екан </w:t>
      </w:r>
      <w:r>
        <w:rPr>
          <w:sz w:val="24"/>
          <w:szCs w:val="24"/>
        </w:rPr>
        <w:t>ФИ</w:t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</w:rPr>
        <w:softHyphen/>
        <w:softHyphen/>
        <w:softHyphen/>
        <w:t>_</w:t>
      </w:r>
      <w:r>
        <w:rPr>
          <w:sz w:val="24"/>
          <w:szCs w:val="24"/>
          <w:lang w:val="kk-KZ"/>
        </w:rPr>
        <w:t>____________</w:t>
      </w:r>
      <w:r>
        <w:rPr>
          <w:sz w:val="24"/>
          <w:szCs w:val="24"/>
        </w:rPr>
        <w:t>М</w:t>
      </w:r>
      <w:r>
        <w:rPr>
          <w:sz w:val="24"/>
          <w:szCs w:val="24"/>
          <w:lang w:val="kk-KZ"/>
        </w:rPr>
        <w:t>.</w:t>
      </w:r>
      <w:r>
        <w:rPr>
          <w:sz w:val="24"/>
          <w:szCs w:val="24"/>
        </w:rPr>
        <w:t>Дудкин</w:t>
      </w:r>
    </w:p>
    <w:p>
      <w:pPr>
        <w:pStyle w:val="Normal"/>
        <w:ind w:left="5761" w:hanging="0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________________2016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г.</w:t>
      </w:r>
    </w:p>
    <w:p>
      <w:pPr>
        <w:pStyle w:val="Normal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jc w:val="center"/>
        <w:rPr>
          <w:sz w:val="24"/>
          <w:szCs w:val="24"/>
          <w:lang w:eastAsia="zh-CN"/>
        </w:rPr>
      </w:pPr>
      <w:r>
        <w:rPr>
          <w:bCs/>
          <w:sz w:val="24"/>
          <w:szCs w:val="24"/>
          <w:lang w:val="kk-KZ" w:eastAsia="zh-CN"/>
        </w:rPr>
        <w:t>ҚАЗАҚСТАННЫҢ ҚАЗІРГІ ЗАМАНҒЫ ТАРИХЫ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>Жұмыс модульдік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оқу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бағдарламасы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және силлабус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61"/>
        <w:widowControl/>
        <w:ind w:hanging="0"/>
        <w:jc w:val="center"/>
        <w:rPr/>
      </w:pPr>
      <w:r>
        <w:rPr>
          <w:rStyle w:val="FontStyle30"/>
          <w:sz w:val="24"/>
          <w:szCs w:val="24"/>
        </w:rPr>
        <w:t>СОВРЕМЕННАЯ ИСТОРИЯ КАЗАХСТАНА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Рабочая модульная учебная программа</w:t>
      </w:r>
      <w:r>
        <w:rPr>
          <w:sz w:val="24"/>
          <w:szCs w:val="24"/>
          <w:lang w:val="kk-KZ"/>
        </w:rPr>
        <w:t xml:space="preserve"> и силлабус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  <w:lang w:val="kk-KZ"/>
        </w:rPr>
        <w:t>Специальност</w:t>
      </w:r>
      <w:r>
        <w:rPr>
          <w:sz w:val="24"/>
          <w:szCs w:val="24"/>
        </w:rPr>
        <w:t>ь</w:t>
      </w:r>
      <w:r>
        <w:rPr>
          <w:sz w:val="24"/>
          <w:szCs w:val="24"/>
          <w:lang w:val="kk-KZ"/>
        </w:rPr>
        <w:t>: все специальности</w:t>
      </w:r>
      <w:r>
        <w:rPr>
          <w:sz w:val="24"/>
          <w:szCs w:val="24"/>
        </w:rPr>
        <w:t xml:space="preserve"> бакалавриата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both"/>
        <w:rPr>
          <w:sz w:val="24"/>
          <w:szCs w:val="24"/>
          <w:lang w:val="ru-MO"/>
        </w:rPr>
      </w:pPr>
      <w:r>
        <w:rPr>
          <w:sz w:val="24"/>
          <w:szCs w:val="24"/>
        </w:rPr>
        <w:t>Количество кредитов дисциплины: 3 кредита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Өскемен</w:t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Усть-Каменогорск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  <w:lang w:val="ru-MO"/>
        </w:rPr>
        <w:t>201</w:t>
      </w:r>
      <w:r>
        <w:rPr>
          <w:sz w:val="24"/>
          <w:szCs w:val="24"/>
        </w:rPr>
        <w:t>6</w:t>
      </w:r>
    </w:p>
    <w:p>
      <w:pPr>
        <w:pStyle w:val="3f3f3f3f3f3f3f3f3f3f"/>
        <w:jc w:val="both"/>
        <w:rPr>
          <w:lang w:val="kk-KZ"/>
        </w:rPr>
      </w:pPr>
      <w:r>
        <w:rPr>
          <w:lang w:val="ru-MO"/>
        </w:rPr>
        <w:t xml:space="preserve">Рабочая модульная учебная программа </w:t>
      </w:r>
      <w:r>
        <w:rPr/>
        <w:t xml:space="preserve">и силлабус </w:t>
      </w:r>
      <w:r>
        <w:rPr>
          <w:lang w:val="ru-MO"/>
        </w:rPr>
        <w:t>разработан</w:t>
      </w:r>
      <w:r>
        <w:rPr/>
        <w:t>ы</w:t>
      </w:r>
      <w:r>
        <w:rPr>
          <w:lang w:val="ru-MO"/>
        </w:rPr>
        <w:t xml:space="preserve"> на кафедре «История Казахстана и </w:t>
      </w:r>
      <w:r>
        <w:rPr/>
        <w:t>Ассамблея народа Казахстана</w:t>
      </w:r>
      <w:r>
        <w:rPr>
          <w:lang w:val="ru-MO"/>
        </w:rPr>
        <w:t>» на основании Рабоч</w:t>
      </w:r>
      <w:r>
        <w:rPr/>
        <w:t>их</w:t>
      </w:r>
      <w:r>
        <w:rPr>
          <w:lang w:val="ru-MO"/>
        </w:rPr>
        <w:t xml:space="preserve"> учебн</w:t>
      </w:r>
      <w:r>
        <w:rPr/>
        <w:t>ых</w:t>
      </w:r>
      <w:r>
        <w:rPr>
          <w:lang w:val="ru-MO"/>
        </w:rPr>
        <w:t xml:space="preserve"> план</w:t>
      </w:r>
      <w:r>
        <w:rPr/>
        <w:t>ов</w:t>
      </w:r>
      <w:r>
        <w:rPr>
          <w:lang w:val="ru-MO"/>
        </w:rPr>
        <w:t xml:space="preserve">, </w:t>
      </w:r>
      <w:r>
        <w:rPr/>
        <w:t xml:space="preserve">Каталога элективных дисциплин, </w:t>
      </w:r>
      <w:r>
        <w:rPr>
          <w:lang w:val="ru-MO"/>
        </w:rPr>
        <w:t>Типовой учебной программы</w:t>
      </w:r>
      <w:r>
        <w:rPr/>
        <w:t xml:space="preserve"> дисциплины «Современная история Казахстана» </w:t>
      </w:r>
      <w:r>
        <w:rPr>
          <w:lang w:val="ru-MO"/>
        </w:rPr>
        <w:t>и Модульн</w:t>
      </w:r>
      <w:r>
        <w:rPr/>
        <w:t>ых</w:t>
      </w:r>
      <w:r>
        <w:rPr>
          <w:lang w:val="ru-MO"/>
        </w:rPr>
        <w:t xml:space="preserve"> </w:t>
      </w:r>
      <w:r>
        <w:rPr/>
        <w:t xml:space="preserve">образовательных </w:t>
      </w:r>
      <w:r>
        <w:rPr>
          <w:lang w:val="ru-MO"/>
        </w:rPr>
        <w:t>программ специальност</w:t>
      </w:r>
      <w:r>
        <w:rPr/>
        <w:t>ей бакалавриата</w:t>
      </w:r>
      <w:r>
        <w:rPr>
          <w:lang w:val="ru-MO"/>
        </w:rPr>
        <w:t>.</w:t>
      </w:r>
    </w:p>
    <w:p>
      <w:pPr>
        <w:pStyle w:val="Normal"/>
        <w:ind w:firstLine="708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ind w:firstLine="708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8"/>
        <w:ind w:left="0" w:hanging="0"/>
        <w:jc w:val="both"/>
        <w:rPr>
          <w:sz w:val="24"/>
          <w:szCs w:val="24"/>
        </w:rPr>
      </w:pPr>
      <w:r>
        <w:rPr>
          <w:sz w:val="24"/>
          <w:szCs w:val="24"/>
        </w:rPr>
        <w:t>Одобрено учебно-методическим советом ФИ</w:t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Председатель                                                                                                                      А.Вавилов                                                 </w:t>
      </w:r>
      <w:r>
        <w:rPr>
          <w:sz w:val="24"/>
          <w:szCs w:val="24"/>
          <w:lang w:val="kk-KZ"/>
        </w:rPr>
        <w:t xml:space="preserve">               </w:t>
      </w:r>
      <w:r>
        <w:rPr>
          <w:sz w:val="24"/>
          <w:szCs w:val="24"/>
        </w:rPr>
        <w:t xml:space="preserve">            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Протокол №____ от ______________ 2016 г.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Обсужден</w:t>
      </w:r>
      <w:r>
        <w:rPr>
          <w:sz w:val="24"/>
          <w:szCs w:val="24"/>
          <w:lang w:val="ru-MO"/>
        </w:rPr>
        <w:t>о</w:t>
      </w:r>
      <w:r>
        <w:rPr>
          <w:sz w:val="24"/>
          <w:szCs w:val="24"/>
        </w:rPr>
        <w:t xml:space="preserve"> на заседании кафедры «История Казахстана и Ассамблея народа Казахстана»</w:t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 </w:t>
        <w:tab/>
        <w:t xml:space="preserve">              Р.Айдарбаева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Протокол № 1 от 31.08.2016 г.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Разработал </w:t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  <w:t>доцент кафедры                                                                                                                В.Фоминых</w:t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  <w:t>Нормоконтролер                                                                                                              И.Фазылова</w:t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t>1  ХАРАКТЕРИСТИКА ДИСЦИПЛИНЫ, ЕЕ МЕСТО В УЧЕБНОМ ПРОЦЕССЕ</w:t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1.1 Краткое содержание изучаемой дисциплины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/>
        <w:t>Современная история Казахстана изучает социально-экономические, политические, идеологические, культурные события, явления, процессы, происходившие на территории Казахстана в период с начала ХХ века до наших дней. Рассматриваются проблемы развития Казахстана в составе Российской империи, модернизации казахстанского общества в советский период, становления и развития Республики Казахстан на современном этапе истории, эволюция форм государственности на территории Казахстана.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1.2 Цели и задачи изучения дисциплины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8"/>
        <w:spacing w:before="0" w:after="0"/>
        <w:ind w:left="0" w:firstLine="567"/>
        <w:jc w:val="both"/>
        <w:rPr>
          <w:sz w:val="24"/>
          <w:szCs w:val="24"/>
        </w:rPr>
      </w:pPr>
      <w:r>
        <w:rPr>
          <w:i/>
          <w:sz w:val="24"/>
          <w:szCs w:val="24"/>
        </w:rPr>
        <w:t>Цель</w:t>
      </w:r>
      <w:r>
        <w:rPr>
          <w:sz w:val="24"/>
          <w:szCs w:val="24"/>
        </w:rPr>
        <w:t xml:space="preserve"> преподавания дисциплины:</w:t>
      </w:r>
      <w:r>
        <w:rPr/>
        <w:t xml:space="preserve"> </w:t>
      </w:r>
      <w:r>
        <w:rPr>
          <w:sz w:val="24"/>
          <w:szCs w:val="24"/>
        </w:rPr>
        <w:t>дать объективные исторические знания об основных этапах истории современного Казахстана, направить</w:t>
      </w:r>
      <w:r>
        <w:rPr>
          <w:sz w:val="24"/>
          <w:szCs w:val="24"/>
          <w:lang w:val="kk-KZ"/>
        </w:rPr>
        <w:t xml:space="preserve"> внимание </w:t>
      </w:r>
      <w:r>
        <w:rPr>
          <w:sz w:val="24"/>
          <w:szCs w:val="24"/>
        </w:rPr>
        <w:t>обучающихся</w:t>
      </w:r>
      <w:r>
        <w:rPr>
          <w:sz w:val="24"/>
          <w:szCs w:val="24"/>
          <w:lang w:val="kk-KZ"/>
        </w:rPr>
        <w:t xml:space="preserve"> на проблемы</w:t>
      </w:r>
      <w:r>
        <w:rPr>
          <w:sz w:val="24"/>
          <w:szCs w:val="24"/>
        </w:rPr>
        <w:t xml:space="preserve"> становления и развития государственности в Казахстане</w:t>
      </w:r>
      <w:r>
        <w:rPr>
          <w:sz w:val="24"/>
          <w:szCs w:val="24"/>
          <w:lang w:val="kk-KZ"/>
        </w:rPr>
        <w:t xml:space="preserve">, </w:t>
      </w:r>
      <w:r>
        <w:rPr>
          <w:sz w:val="24"/>
          <w:szCs w:val="24"/>
        </w:rPr>
        <w:t>непрерывности и преемственности исторических процессов,</w:t>
      </w:r>
      <w:r>
        <w:rPr>
          <w:sz w:val="24"/>
          <w:szCs w:val="24"/>
          <w:lang w:val="kk-KZ"/>
        </w:rPr>
        <w:t xml:space="preserve"> довести до сознания </w:t>
      </w:r>
      <w:r>
        <w:rPr>
          <w:sz w:val="24"/>
          <w:szCs w:val="24"/>
        </w:rPr>
        <w:t>обучающихся</w:t>
      </w:r>
      <w:r>
        <w:rPr>
          <w:sz w:val="24"/>
          <w:szCs w:val="24"/>
          <w:lang w:val="kk-KZ"/>
        </w:rPr>
        <w:t xml:space="preserve"> сущность фундаментальных проблем истории, обучить их научным методам исторического познания, сформировать у них научное мировоззрение и гражданскую позицию.</w:t>
      </w:r>
    </w:p>
    <w:p>
      <w:pPr>
        <w:pStyle w:val="Style28"/>
        <w:spacing w:before="0" w:after="0"/>
        <w:ind w:left="0" w:firstLine="567"/>
        <w:rPr>
          <w:sz w:val="24"/>
          <w:szCs w:val="24"/>
        </w:rPr>
      </w:pPr>
      <w:r>
        <w:rPr>
          <w:i/>
          <w:sz w:val="24"/>
          <w:szCs w:val="24"/>
        </w:rPr>
        <w:t>Задачи</w:t>
      </w:r>
      <w:r>
        <w:rPr>
          <w:sz w:val="24"/>
          <w:szCs w:val="24"/>
        </w:rPr>
        <w:t xml:space="preserve"> изучения дисциплины:</w:t>
      </w:r>
    </w:p>
    <w:p>
      <w:pPr>
        <w:pStyle w:val="Normal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eastAsia="kk-KZ"/>
        </w:rPr>
        <w:t>- ознакомить обучающихся с обширным фактологическим материалом в хронологической и логической последовательности;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сформировать творческое мышление через применение методики проблемных </w:t>
      </w:r>
      <w:r>
        <w:rPr>
          <w:sz w:val="24"/>
          <w:szCs w:val="24"/>
        </w:rPr>
        <w:t>занятий;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kk-KZ"/>
        </w:rPr>
        <w:t>определить роль истории современного Казахстана в системе гуманитарных дисциплин, специфику его обьекта и предмета, для выявления наиболее актуальных проблем</w:t>
      </w:r>
      <w:r>
        <w:rPr>
          <w:sz w:val="24"/>
          <w:szCs w:val="24"/>
        </w:rPr>
        <w:t>;</w:t>
      </w:r>
    </w:p>
    <w:p>
      <w:pPr>
        <w:pStyle w:val="Style28"/>
        <w:spacing w:before="0" w:after="0"/>
        <w:ind w:left="0"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kk-KZ"/>
        </w:rPr>
        <w:t xml:space="preserve">сформировать представление о роли исторической науки, </w:t>
      </w:r>
      <w:r>
        <w:rPr>
          <w:sz w:val="24"/>
          <w:szCs w:val="24"/>
        </w:rPr>
        <w:t>ее</w:t>
      </w:r>
      <w:r>
        <w:rPr>
          <w:sz w:val="24"/>
          <w:szCs w:val="24"/>
          <w:lang w:val="kk-KZ"/>
        </w:rPr>
        <w:t xml:space="preserve"> отраслей и направлений, социальных и политических проблемах в контексте определенных исторических этапов.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1.3 Результаты  изучения дисциплины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  <w:t>Знание и понимание: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знать важнейшие факты и события истории Казахстана и понимать закономерности и особенности социально-экономического, политического, культурного развития нашего Отечества с начала ХХ века до наших дней.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  <w:t>Применение знаний и пониманий: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уметь применять полученные знания в своей практической деятельности вне зависимости от выбранной специальности.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  <w:t>Формирование суждений: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формировать и обосновывать собственные суждения о различных общественных событиях, явлениях, процессах, как происходивших в прошлом, так и современных.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Коммуникативные способности: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развить способности анализировать общественно-политические процессы и давать им объективную оценку.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Навыки обучения или способности к учебе:</w:t>
      </w:r>
    </w:p>
    <w:p>
      <w:pPr>
        <w:pStyle w:val="Style210"/>
        <w:widowControl/>
        <w:spacing w:lineRule="auto" w:line="240"/>
        <w:ind w:firstLine="567"/>
        <w:jc w:val="both"/>
        <w:rPr>
          <w:color w:val="000000"/>
        </w:rPr>
      </w:pPr>
      <w:r>
        <w:rPr>
          <w:b/>
        </w:rPr>
        <w:t>-</w:t>
      </w:r>
      <w:r>
        <w:rPr/>
        <w:t xml:space="preserve"> работа с историческими источниками, учебной и научной литературой, интернет-источниками, способности извлекать и интерпретировать информацию из них.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1.4 Пререквизиты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/>
        <w:t>Дисциплины, изучаемые в общеобразовательной школе: «История Казахстана», «Всемирная история»,  «Человек. Общество. Право».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1.5 Постреквизиты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both"/>
        <w:rPr>
          <w:bCs/>
        </w:rPr>
      </w:pPr>
      <w:r>
        <w:rPr/>
        <w:t>Дисциплины модуля социально-политического развития: «Философия», «Социология», «Политология», «Основы права», «Основы экономической теории».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/>
      </w:r>
    </w:p>
    <w:p>
      <w:pPr>
        <w:pStyle w:val="Style210"/>
        <w:widowControl/>
        <w:spacing w:lineRule="auto" w:line="240"/>
        <w:ind w:firstLine="567"/>
        <w:jc w:val="center"/>
        <w:rPr>
          <w:bCs/>
        </w:rPr>
      </w:pPr>
      <w:r>
        <w:rPr>
          <w:bCs/>
        </w:rPr>
        <w:t>2 СОДЕРЖАНИЕ ДИСЦИПЛИНЫ</w:t>
      </w:r>
    </w:p>
    <w:p>
      <w:pPr>
        <w:pStyle w:val="Style210"/>
        <w:widowControl/>
        <w:suppressAutoHyphens w:val="true"/>
        <w:spacing w:lineRule="auto" w:line="240"/>
        <w:ind w:left="540" w:hanging="0"/>
        <w:rPr>
          <w:b/>
          <w:b/>
          <w:color w:val="000000"/>
        </w:rPr>
      </w:pPr>
      <w:r>
        <w:rPr>
          <w:b/>
          <w:color w:val="000000"/>
        </w:rPr>
      </w:r>
    </w:p>
    <w:p>
      <w:pPr>
        <w:pStyle w:val="Style210"/>
        <w:widowControl/>
        <w:suppressAutoHyphens w:val="true"/>
        <w:spacing w:lineRule="auto" w:line="24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Содержание дисциплины разбито на два модуля: «Казахстан с начала ХХ века до 1965 г.» и «Казахстан с 1965 г. по настоящее время»</w:t>
      </w:r>
    </w:p>
    <w:p>
      <w:pPr>
        <w:pStyle w:val="Style210"/>
        <w:widowControl/>
        <w:suppressAutoHyphens w:val="true"/>
        <w:spacing w:lineRule="auto" w:line="240"/>
        <w:ind w:left="720" w:hanging="0"/>
        <w:jc w:val="center"/>
        <w:rPr>
          <w:b/>
          <w:b/>
          <w:color w:val="000000"/>
        </w:rPr>
      </w:pPr>
      <w:r>
        <w:rPr>
          <w:b/>
          <w:color w:val="000000"/>
        </w:rPr>
      </w:r>
    </w:p>
    <w:p>
      <w:pPr>
        <w:pStyle w:val="Style210"/>
        <w:widowControl/>
        <w:suppressAutoHyphens w:val="true"/>
        <w:spacing w:lineRule="auto" w:line="240"/>
        <w:ind w:left="720" w:hanging="0"/>
        <w:jc w:val="center"/>
        <w:rPr>
          <w:b/>
          <w:b/>
          <w:color w:val="000000"/>
        </w:rPr>
      </w:pPr>
      <w:r>
        <w:rPr>
          <w:b/>
          <w:color w:val="000000"/>
        </w:rPr>
        <w:t>2.1 Тематический план</w:t>
      </w:r>
    </w:p>
    <w:p>
      <w:pPr>
        <w:pStyle w:val="Style210"/>
        <w:widowControl/>
        <w:suppressAutoHyphens w:val="true"/>
        <w:spacing w:lineRule="auto" w:line="240"/>
        <w:ind w:left="720" w:hanging="0"/>
        <w:jc w:val="center"/>
        <w:rPr>
          <w:b/>
          <w:b/>
          <w:color w:val="000000"/>
        </w:rPr>
      </w:pPr>
      <w:r>
        <w:rPr>
          <w:b/>
          <w:color w:val="000000"/>
        </w:rPr>
      </w:r>
    </w:p>
    <w:tbl>
      <w:tblPr>
        <w:tblStyle w:val="aff1"/>
        <w:tblW w:w="9859" w:type="dxa"/>
        <w:jc w:val="left"/>
        <w:tblInd w:w="-20" w:type="dxa"/>
        <w:tblCellMar>
          <w:top w:w="0" w:type="dxa"/>
          <w:left w:w="8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100"/>
        <w:gridCol w:w="5245"/>
        <w:gridCol w:w="21"/>
        <w:gridCol w:w="2108"/>
        <w:gridCol w:w="1384"/>
      </w:tblGrid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№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модуля, темы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left="720"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Наименование темы, ее содержание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Ссылка на литературу и другие источники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Трудо-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емкость в кредитах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Модуль 1 «Казахстан с начала ХХ в. до 1965 г.»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Лекционные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both"/>
              <w:rPr>
                <w:color w:val="000000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Введение: </w:t>
            </w:r>
            <w:r>
              <w:rPr>
                <w:sz w:val="24"/>
                <w:szCs w:val="24"/>
                <w:lang w:eastAsia="ru-RU"/>
              </w:rPr>
              <w:t>Предмет курса «</w:t>
            </w:r>
            <w:r>
              <w:rPr>
                <w:sz w:val="24"/>
                <w:szCs w:val="24"/>
                <w:lang w:val="kk-KZ" w:eastAsia="ru-RU"/>
              </w:rPr>
              <w:t>Современная история</w:t>
            </w:r>
            <w:r>
              <w:rPr>
                <w:sz w:val="24"/>
                <w:szCs w:val="24"/>
                <w:lang w:eastAsia="ru-RU"/>
              </w:rPr>
              <w:t xml:space="preserve"> Казахстана». Основные методы изучения </w:t>
            </w:r>
            <w:r>
              <w:rPr>
                <w:sz w:val="24"/>
                <w:szCs w:val="24"/>
                <w:lang w:val="kk-KZ" w:eastAsia="ru-RU"/>
              </w:rPr>
              <w:t>современной и</w:t>
            </w:r>
            <w:r>
              <w:rPr>
                <w:sz w:val="24"/>
                <w:szCs w:val="24"/>
                <w:lang w:eastAsia="ru-RU"/>
              </w:rPr>
              <w:t>стории Казахстана. Принципы и функции отечественной истории.</w:t>
            </w:r>
            <w:r>
              <w:rPr>
                <w:sz w:val="24"/>
                <w:szCs w:val="24"/>
                <w:lang w:val="kk-KZ" w:eastAsia="ru-RU"/>
              </w:rPr>
              <w:t xml:space="preserve"> Истоки, преемственность и эволюция государственности</w:t>
            </w:r>
            <w:r>
              <w:rPr>
                <w:sz w:val="24"/>
                <w:szCs w:val="24"/>
                <w:lang w:eastAsia="ru-RU"/>
              </w:rPr>
              <w:t xml:space="preserve"> на територии Казахстана.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val="en-US" w:eastAsia="ru-RU"/>
              </w:rPr>
              <w:t>C</w:t>
            </w:r>
            <w:r>
              <w:rPr>
                <w:szCs w:val="20"/>
                <w:lang w:val="kk-KZ" w:eastAsia="ru-RU"/>
              </w:rPr>
              <w:t>оциально-экономическая ситуация</w:t>
            </w:r>
            <w:r>
              <w:rPr>
                <w:szCs w:val="20"/>
                <w:lang w:eastAsia="ru-RU"/>
              </w:rPr>
              <w:t xml:space="preserve"> в Казахстане – </w:t>
            </w:r>
            <w:r>
              <w:rPr>
                <w:szCs w:val="20"/>
                <w:lang w:val="kk-KZ" w:eastAsia="ru-RU"/>
              </w:rPr>
              <w:t>предпосылк</w:t>
            </w:r>
            <w:r>
              <w:rPr>
                <w:szCs w:val="20"/>
                <w:lang w:eastAsia="ru-RU"/>
              </w:rPr>
              <w:t xml:space="preserve">а </w:t>
            </w:r>
            <w:r>
              <w:rPr>
                <w:szCs w:val="20"/>
                <w:lang w:val="kk-KZ" w:eastAsia="ru-RU"/>
              </w:rPr>
              <w:t>борьбы за независимость</w:t>
            </w:r>
            <w:r>
              <w:rPr>
                <w:szCs w:val="20"/>
                <w:lang w:eastAsia="ru-RU"/>
              </w:rPr>
              <w:t>:</w:t>
            </w:r>
            <w:r>
              <w:rPr>
                <w:szCs w:val="20"/>
                <w:lang w:val="kk-KZ" w:eastAsia="ru-RU"/>
              </w:rPr>
              <w:t xml:space="preserve"> Переселение российских крестьян в Казахстан.</w:t>
            </w:r>
            <w:r>
              <w:rPr>
                <w:szCs w:val="20"/>
                <w:lang w:eastAsia="ru-RU"/>
              </w:rPr>
              <w:t xml:space="preserve"> </w:t>
            </w:r>
            <w:r>
              <w:rPr>
                <w:szCs w:val="20"/>
                <w:lang w:val="kk-KZ" w:eastAsia="ru-RU"/>
              </w:rPr>
              <w:t xml:space="preserve">Социально-экономическое развитие Казахстана в начале ХХ в. 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Истоки национального движения казахского народа: Национально-освободительное восстание 1916 г. Февральская буржуазно-демократическая революция 1917 г. в России и ее влияние на Казахстан. Политические партии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eastAsia="ru-RU"/>
              </w:rPr>
              <w:t>Исторические истоки формирования советского Казахстана:</w:t>
            </w:r>
            <w:r>
              <w:rPr>
                <w:szCs w:val="20"/>
                <w:lang w:eastAsia="ru-RU"/>
              </w:rPr>
              <w:t xml:space="preserve"> Октябрьская революция 1917 г. в России и особенности установления Советской власти в Казахстане. Первые шаги Советов. Гражданская война на территории Казахстана. Политика «военного коммунизма».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последствия: Новая экономическая политика в Казахстане и ее итоги. </w:t>
            </w:r>
            <w:r>
              <w:rPr>
                <w:szCs w:val="20"/>
                <w:lang w:eastAsia="ru-RU"/>
              </w:rPr>
              <w:t>Земельно-водная реформа 1921-1922 гг.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Индустриализация в Казахстане и ее результаты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 xml:space="preserve">Формирование советского Казахстана: характер, меры, последствия: </w:t>
            </w:r>
            <w:r>
              <w:rPr>
                <w:szCs w:val="20"/>
                <w:lang w:eastAsia="ru-RU"/>
              </w:rPr>
              <w:t>Образование СССР и Вхождение КАССР в Советский Союз. Объединение казахских земель в составе КАССР. Преобразование КАССР в союзную республику. Общественно-политическая жизнь в 20-е гг. Политика «Малого Октября» Ф.И.Голощекина.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eastAsia="ru-RU"/>
              </w:rPr>
              <w:t>Подвиги казахстанцев в борьбе против фашистской агрессии:</w:t>
            </w:r>
            <w:r>
              <w:rPr>
                <w:szCs w:val="20"/>
                <w:lang w:eastAsia="ru-RU"/>
              </w:rPr>
              <w:t xml:space="preserve"> Начало и характер войны. Перестройка жизни на военные рельсы. Участие казахстанцев в сражениях Великой Отечественной и второй мировой войны.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Казахстан в послевоенный период: Общественно-политическая жизнь Казахстана в 1946 – 1953 гг. Общественно-политическая жизнь в период хрущевской «оттепели» (1953 – 1964 гг.).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b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0,5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val="kk-KZ" w:eastAsia="ru-RU"/>
              </w:rPr>
              <w:t>Семинарские (практические)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1134" w:leader="none"/>
              </w:tabs>
              <w:jc w:val="both"/>
              <w:rPr>
                <w:color w:val="000000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Введение: </w:t>
            </w:r>
            <w:r>
              <w:rPr>
                <w:sz w:val="24"/>
                <w:szCs w:val="24"/>
                <w:lang w:eastAsia="ru-RU"/>
              </w:rPr>
              <w:t>Предмет, цели и задачи курса «</w:t>
            </w:r>
            <w:r>
              <w:rPr>
                <w:sz w:val="24"/>
                <w:szCs w:val="24"/>
                <w:lang w:val="kk-KZ" w:eastAsia="ru-RU"/>
              </w:rPr>
              <w:t>Современная история</w:t>
            </w:r>
            <w:r>
              <w:rPr>
                <w:sz w:val="24"/>
                <w:szCs w:val="24"/>
                <w:lang w:eastAsia="ru-RU"/>
              </w:rPr>
              <w:t xml:space="preserve"> Казахстана». Основные методы изучения </w:t>
            </w:r>
            <w:r>
              <w:rPr>
                <w:sz w:val="24"/>
                <w:szCs w:val="24"/>
                <w:lang w:val="kk-KZ" w:eastAsia="ru-RU"/>
              </w:rPr>
              <w:t>современной и</w:t>
            </w:r>
            <w:r>
              <w:rPr>
                <w:sz w:val="24"/>
                <w:szCs w:val="24"/>
                <w:lang w:eastAsia="ru-RU"/>
              </w:rPr>
              <w:t xml:space="preserve">стории Казахстана. Принципы и функции отечественной истории. </w:t>
            </w:r>
            <w:r>
              <w:rPr>
                <w:sz w:val="24"/>
                <w:szCs w:val="24"/>
                <w:lang w:val="kk-KZ" w:eastAsia="ru-RU"/>
              </w:rPr>
              <w:t>Истоки, преемственность и эволюция государственности</w:t>
            </w:r>
            <w:r>
              <w:rPr>
                <w:sz w:val="24"/>
                <w:szCs w:val="24"/>
                <w:lang w:eastAsia="ru-RU"/>
              </w:rPr>
              <w:t xml:space="preserve"> на територии Казахстана.</w:t>
            </w:r>
            <w:r>
              <w:rPr>
                <w:bCs/>
                <w:sz w:val="24"/>
                <w:szCs w:val="24"/>
                <w:lang w:eastAsia="ru-RU"/>
              </w:rPr>
              <w:t xml:space="preserve"> Этнические процессы на территории Казахстана и этапы сложения казахской народности.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val="en-US" w:eastAsia="ru-RU"/>
              </w:rPr>
              <w:t>C</w:t>
            </w:r>
            <w:r>
              <w:rPr>
                <w:lang w:val="kk-KZ" w:eastAsia="ru-RU"/>
              </w:rPr>
              <w:t>оциально-экономическая ситуация</w:t>
            </w:r>
            <w:r>
              <w:rPr>
                <w:lang w:eastAsia="ru-RU"/>
              </w:rPr>
              <w:t xml:space="preserve"> в Казахстане – </w:t>
            </w:r>
            <w:r>
              <w:rPr>
                <w:lang w:val="kk-KZ" w:eastAsia="ru-RU"/>
              </w:rPr>
              <w:t>предпосылки</w:t>
            </w:r>
            <w:r>
              <w:rPr>
                <w:lang w:eastAsia="ru-RU"/>
              </w:rPr>
              <w:t xml:space="preserve"> </w:t>
            </w:r>
            <w:r>
              <w:rPr>
                <w:lang w:val="kk-KZ" w:eastAsia="ru-RU"/>
              </w:rPr>
              <w:t>борьбы за независимость</w:t>
            </w:r>
            <w:r>
              <w:rPr>
                <w:lang w:eastAsia="ru-RU"/>
              </w:rPr>
              <w:t>:</w:t>
            </w:r>
            <w:r>
              <w:rPr>
                <w:lang w:val="kk-KZ" w:eastAsia="ru-RU"/>
              </w:rPr>
              <w:t xml:space="preserve"> Переселение российских крестьян в Казахстан.</w:t>
            </w:r>
            <w:r>
              <w:rPr>
                <w:lang w:eastAsia="ru-RU"/>
              </w:rPr>
              <w:t xml:space="preserve"> </w:t>
            </w:r>
            <w:r>
              <w:rPr>
                <w:lang w:val="kk-KZ" w:eastAsia="ru-RU"/>
              </w:rPr>
              <w:t>Социально-экономическое развитие Казахстана в начале ХХ в. Духовно-идеологические и культурные процессы</w:t>
            </w:r>
            <w:r>
              <w:rPr>
                <w:lang w:eastAsia="ru-RU"/>
              </w:rPr>
              <w:t xml:space="preserve"> </w:t>
            </w:r>
            <w:r>
              <w:rPr>
                <w:szCs w:val="20"/>
                <w:lang w:eastAsia="ru-RU"/>
              </w:rPr>
              <w:t xml:space="preserve">в </w:t>
            </w:r>
            <w:r>
              <w:rPr>
                <w:lang w:val="kk-KZ" w:eastAsia="ru-RU"/>
              </w:rPr>
              <w:t>начале</w:t>
            </w:r>
            <w:r>
              <w:rPr>
                <w:szCs w:val="20"/>
                <w:lang w:val="en-US" w:eastAsia="ru-RU"/>
              </w:rPr>
              <w:t xml:space="preserve"> XX</w:t>
            </w:r>
            <w:r>
              <w:rPr>
                <w:szCs w:val="20"/>
                <w:lang w:eastAsia="ru-RU"/>
              </w:rPr>
              <w:t xml:space="preserve"> в</w:t>
            </w:r>
            <w:r>
              <w:rPr>
                <w:lang w:eastAsia="ru-RU"/>
              </w:rPr>
              <w:t>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Normal"/>
              <w:shd w:val="clear" w:color="auto" w:fill="FFFFFF"/>
              <w:jc w:val="both"/>
              <w:rPr>
                <w:color w:val="000000"/>
              </w:rPr>
            </w:pPr>
            <w:r>
              <w:rPr>
                <w:sz w:val="24"/>
                <w:szCs w:val="24"/>
                <w:lang w:eastAsia="ru-RU"/>
              </w:rPr>
              <w:t xml:space="preserve">Истоки национального движения казахского народа: Влияние </w:t>
            </w:r>
            <w:r>
              <w:rPr>
                <w:sz w:val="24"/>
                <w:szCs w:val="24"/>
                <w:lang w:val="kk-KZ" w:eastAsia="ru-RU"/>
              </w:rPr>
              <w:t xml:space="preserve">первой </w:t>
            </w:r>
            <w:r>
              <w:rPr>
                <w:sz w:val="24"/>
                <w:szCs w:val="24"/>
                <w:lang w:eastAsia="ru-RU"/>
              </w:rPr>
              <w:t>русской революции на формировани</w:t>
            </w:r>
            <w:r>
              <w:rPr>
                <w:sz w:val="24"/>
                <w:szCs w:val="24"/>
                <w:lang w:val="kk-KZ" w:eastAsia="ru-RU"/>
              </w:rPr>
              <w:t>е</w:t>
            </w:r>
            <w:r>
              <w:rPr>
                <w:sz w:val="24"/>
                <w:szCs w:val="24"/>
                <w:lang w:eastAsia="ru-RU"/>
              </w:rPr>
              <w:t xml:space="preserve"> общественно-политического движения. Казахская степь в годы первой мировой войны. Национально-освободительное восстание 1916 г. Февральская буржуазно-демократическая революция 1917 г. в России и ее влияние на Казахстан. Политические партии. Образование партии Алаш 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Normal"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Исторические истоки формирования советского Казахстана: Октябрьская революция 1917 г. в России и особенности установления Советской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Normal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  <w:lang w:eastAsia="ru-RU"/>
              </w:rPr>
              <w:t>4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власти в Казахстане. Первые шаги Советов. Гражданская война на территории Казахстана. Политика «военного коммунизма». Образование и деятельность правительства Алаш-Орды. Образование Киргизской (Казахской) АССР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последствия: Новая экономическая политика в Казахстане и ее итоги. </w:t>
            </w:r>
            <w:r>
              <w:rPr>
                <w:szCs w:val="20"/>
                <w:lang w:eastAsia="ru-RU"/>
              </w:rPr>
              <w:t>Земельно-водная реформа 1921-1922 гг. Индустриализация в Казахстане и ее результаты. Коллективизация сельского хозяйства в Казахстане, ее последствия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 xml:space="preserve">Формирование советского Казахстана: характер, меры, последствия: </w:t>
            </w:r>
            <w:r>
              <w:rPr>
                <w:szCs w:val="20"/>
                <w:lang w:eastAsia="ru-RU"/>
              </w:rPr>
              <w:t>Образование СССР и Вхождение КАССР в Советский Союз. Объединение казахских земель в составе КАССР. Преобразование КАССР в союзную республику. Общественно-политическая жизнь в 20-е гг. Политика «Малого Октября» Ф.И.Голощекина. Общественно-политическая жизнь в 30-е гг. Политические репрессии. Культура Казахстана в 20-30-е гг.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eastAsia="ru-RU"/>
              </w:rPr>
              <w:t>Подвиги казахстанцев в борьбе против фашистской агрессии</w:t>
            </w:r>
            <w:r>
              <w:rPr>
                <w:szCs w:val="20"/>
                <w:lang w:eastAsia="ru-RU"/>
              </w:rPr>
              <w:t>: Казахстан и другие республики СССР в планах фашизма. Начало и характер войны. Перестройка жизни на военные рельсы. Участие казахстанцев в сражениях Великой Отечественной и второй мировой войны. Казахстан – арсенал фронта. Трудовой героизм казахстанцев. Культура Казахстана в годы войны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Казахстан в послевоенный период: Переход к мирному строительству. Социально-экономическое развитие и общественно-политическая жизнь Казахстана в 1946 – 1953 гг. Общественно-политическая жизнь в период хрущевской «оттепели» (1953 – 1964 гг.). Социально-экономическое развитие Казахстана в 1953 – 1964 гг. Освоение целинных и залежных земель. Развитие культуры  Казахстана в послевоенные годы (середина 40-х – середина 60-х гг.)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под руководством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преподавателя (СРОП)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Введение. Конспектирование:</w:t>
            </w:r>
            <w:r>
              <w:rPr>
                <w:bCs/>
                <w:lang w:eastAsia="ru-RU"/>
              </w:rPr>
              <w:t xml:space="preserve"> Этнические процессы на территории Казахстана и этапы сложения казахской народности.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  <w:szCs w:val="20"/>
              </w:rPr>
            </w:pPr>
            <w:r>
              <w:rPr>
                <w:szCs w:val="20"/>
                <w:lang w:val="en-US" w:eastAsia="ru-RU"/>
              </w:rPr>
              <w:t>C</w:t>
            </w:r>
            <w:r>
              <w:rPr>
                <w:szCs w:val="20"/>
                <w:lang w:val="kk-KZ" w:eastAsia="ru-RU"/>
              </w:rPr>
              <w:t>оциально-экономическая ситуация</w:t>
            </w:r>
            <w:r>
              <w:rPr>
                <w:szCs w:val="20"/>
                <w:lang w:eastAsia="ru-RU"/>
              </w:rPr>
              <w:t xml:space="preserve"> в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eastAsia="ru-RU"/>
              </w:rPr>
              <w:t xml:space="preserve">Казахстане – </w:t>
            </w:r>
            <w:r>
              <w:rPr>
                <w:lang w:val="kk-KZ" w:eastAsia="ru-RU"/>
              </w:rPr>
              <w:t>предпосылки</w:t>
            </w:r>
            <w:r>
              <w:rPr>
                <w:lang w:eastAsia="ru-RU"/>
              </w:rPr>
              <w:t xml:space="preserve"> </w:t>
            </w:r>
            <w:r>
              <w:rPr>
                <w:lang w:val="kk-KZ" w:eastAsia="ru-RU"/>
              </w:rPr>
              <w:t>борьбы за независимость.</w:t>
            </w:r>
            <w:r>
              <w:rPr>
                <w:lang w:eastAsia="ru-RU"/>
              </w:rPr>
              <w:t xml:space="preserve"> </w:t>
            </w:r>
            <w:r>
              <w:rPr>
                <w:color w:val="000000"/>
                <w:szCs w:val="20"/>
                <w:lang w:eastAsia="ru-RU"/>
              </w:rPr>
              <w:t>Конспектирование:</w:t>
            </w:r>
            <w:r>
              <w:rPr>
                <w:lang w:val="kk-KZ" w:eastAsia="ru-RU"/>
              </w:rPr>
              <w:t xml:space="preserve"> Духовно-идеологические и культурные процессы</w:t>
            </w:r>
            <w:r>
              <w:rPr>
                <w:lang w:eastAsia="ru-RU"/>
              </w:rPr>
              <w:t xml:space="preserve"> </w:t>
            </w:r>
            <w:r>
              <w:rPr>
                <w:szCs w:val="20"/>
                <w:lang w:eastAsia="ru-RU"/>
              </w:rPr>
              <w:t xml:space="preserve">в </w:t>
            </w:r>
            <w:r>
              <w:rPr>
                <w:lang w:val="kk-KZ" w:eastAsia="ru-RU"/>
              </w:rPr>
              <w:t>начале</w:t>
            </w:r>
            <w:r>
              <w:rPr>
                <w:szCs w:val="20"/>
                <w:lang w:val="en-US" w:eastAsia="ru-RU"/>
              </w:rPr>
              <w:t xml:space="preserve"> XX</w:t>
            </w:r>
            <w:r>
              <w:rPr>
                <w:szCs w:val="20"/>
                <w:lang w:eastAsia="ru-RU"/>
              </w:rPr>
              <w:t xml:space="preserve"> в</w:t>
            </w:r>
            <w:r>
              <w:rPr>
                <w:lang w:eastAsia="ru-RU"/>
              </w:rPr>
              <w:t>.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eastAsia="ru-RU"/>
              </w:rPr>
              <w:t xml:space="preserve">Истоки национального движения казахского народа. </w:t>
            </w:r>
            <w:r>
              <w:rPr>
                <w:color w:val="000000"/>
                <w:szCs w:val="20"/>
                <w:lang w:eastAsia="ru-RU"/>
              </w:rPr>
              <w:t>Конспектирование:</w:t>
            </w:r>
            <w:r>
              <w:rPr>
                <w:lang w:eastAsia="ru-RU"/>
              </w:rPr>
              <w:t xml:space="preserve"> Влияние </w:t>
            </w:r>
            <w:r>
              <w:rPr>
                <w:lang w:val="kk-KZ" w:eastAsia="ru-RU"/>
              </w:rPr>
              <w:t xml:space="preserve">первой </w:t>
            </w:r>
            <w:r>
              <w:rPr>
                <w:lang w:eastAsia="ru-RU"/>
              </w:rPr>
              <w:t>русской революции на формировани</w:t>
            </w:r>
            <w:r>
              <w:rPr>
                <w:lang w:val="kk-KZ" w:eastAsia="ru-RU"/>
              </w:rPr>
              <w:t>е</w:t>
            </w:r>
            <w:r>
              <w:rPr>
                <w:lang w:eastAsia="ru-RU"/>
              </w:rPr>
              <w:t xml:space="preserve"> общественно-политического движения. Казахская степь в годы первой мировой войны. Образование партии Алаш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eastAsia="ru-RU"/>
              </w:rPr>
              <w:t>Исторические истоки формирования советского Казахстана.</w:t>
            </w:r>
            <w:r>
              <w:rPr>
                <w:szCs w:val="20"/>
                <w:lang w:eastAsia="ru-RU"/>
              </w:rPr>
              <w:t xml:space="preserve"> Конспектирование: Гражданская война на территории Казахстана. Образование и деятельность правительства Алаш-Орды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последствия. </w:t>
            </w:r>
            <w:r>
              <w:rPr>
                <w:color w:val="000000"/>
                <w:szCs w:val="20"/>
                <w:lang w:eastAsia="ru-RU"/>
              </w:rPr>
              <w:t xml:space="preserve">Конспектирование: </w:t>
            </w:r>
            <w:r>
              <w:rPr>
                <w:szCs w:val="20"/>
                <w:lang w:eastAsia="ru-RU"/>
              </w:rPr>
              <w:t>Земельно-водная реформа 1921-1922 гг. Коллективизация сельского хозяйства в Казахстане, ее последствия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последствия. </w:t>
            </w:r>
            <w:r>
              <w:rPr>
                <w:color w:val="000000"/>
                <w:szCs w:val="20"/>
                <w:lang w:eastAsia="ru-RU"/>
              </w:rPr>
              <w:t xml:space="preserve">Конспектирование: </w:t>
            </w:r>
            <w:r>
              <w:rPr>
                <w:lang w:eastAsia="ru-RU"/>
              </w:rPr>
              <w:t>Общественно-политическая жизнь в 30-е гг. Политические репрессии. Культура Казахстана в 20-30-е гг.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eastAsia="ru-RU"/>
              </w:rPr>
              <w:t>Подвиги казахстанцев в борьбе против фашистской агрессии</w:t>
            </w:r>
            <w:r>
              <w:rPr>
                <w:szCs w:val="20"/>
                <w:lang w:eastAsia="ru-RU"/>
              </w:rPr>
              <w:t xml:space="preserve">. </w:t>
            </w:r>
            <w:r>
              <w:rPr>
                <w:color w:val="000000"/>
                <w:szCs w:val="20"/>
                <w:lang w:eastAsia="ru-RU"/>
              </w:rPr>
              <w:t xml:space="preserve">Конспектирование: </w:t>
            </w:r>
            <w:r>
              <w:rPr>
                <w:szCs w:val="20"/>
                <w:lang w:eastAsia="ru-RU"/>
              </w:rPr>
              <w:t>Казахстан и другие республики СССР в планах фашизма. Казахстан – арсенал фронта. Трудовой героизм казахстанцев. Культура Казахстана в годы войны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Казахстан в послевоенный период. Конспектирование: Социально-экономическое развитие Казахстана в 1946 – 1953 гг. Социально-экономическое развитие Казахстана в 1953 – 1964 гг. Освоение целинных и залежных земель. Развитие культуры  Казахстана в послевоенные годы (середина 40-х – середина 60-х гг.)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>
          <w:trHeight w:val="533" w:hRule="atLeast"/>
        </w:trPr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(СРО)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 xml:space="preserve">Письменное сообщение о происхождении и значении термина «казах» 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Разработка схем «Виды торговли», «Формы «кредита», «Структура промышленности Казахстана», «Источники формирования пролетариата», «Виды буржуазии»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Составление таблицы «Революция 1905-1907 гг. и ее влияние на Казахстан»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Составление календаря событий гражданской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войны на территории Казахстана. Анализ источников – Декрета об образовании КАССР, Декларации прав трудящихся КАССР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Схемы «Цели и задачи нэпа», «Трудности индустриализации в Казахстане», «Основные направления индустриализации», «Этапы и последствия коллективизации»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Схема «Общественные процессы 30-х гг.: модернизация и сталинизм»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Краткие письменные сообщения о героях войны – восточноказахстанцах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Схемы «Промышленное развитие Казахстана в середине 40-х – середине 60-х гг.», «Последствия освоения целинных и залежных земель в Казахстане»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 по модулю 1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Модуль 2 «Казахстан с 1965 г. по настоящее время»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Лекционные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«Застой» в Казахстане. Попытки «перестройки» Советского Казахстана: Социально-экономическое развитие в 70-х – середине 80-х гг. «Перестройка» в Казахстане (1985 – 1991 гг.)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 xml:space="preserve">Государственное строительство Республики Казахстан: Распад СССР и провозглашение </w:t>
            </w:r>
            <w:r>
              <w:rPr>
                <w:bCs/>
                <w:iCs/>
                <w:szCs w:val="20"/>
                <w:lang w:val="kk-KZ" w:eastAsia="ru-RU"/>
              </w:rPr>
              <w:t>государственной независимости РК.</w:t>
            </w:r>
            <w:r>
              <w:rPr>
                <w:szCs w:val="20"/>
                <w:lang w:val="kk-KZ" w:eastAsia="ru-RU"/>
              </w:rPr>
              <w:t xml:space="preserve"> Создание основ конституционного строя общества</w:t>
            </w:r>
            <w:r>
              <w:rPr>
                <w:szCs w:val="20"/>
                <w:lang w:eastAsia="ru-RU"/>
              </w:rPr>
              <w:t>,</w:t>
            </w:r>
            <w:r>
              <w:rPr>
                <w:szCs w:val="20"/>
                <w:lang w:val="kk-KZ" w:eastAsia="ru-RU"/>
              </w:rPr>
              <w:t xml:space="preserve"> принятие  ныне действующей Конституции РК.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val="kk-KZ" w:eastAsia="ru-RU"/>
              </w:rPr>
              <w:t>Казахстанская модель экономического развития</w:t>
            </w:r>
            <w:r>
              <w:rPr>
                <w:szCs w:val="20"/>
                <w:lang w:eastAsia="ru-RU"/>
              </w:rPr>
              <w:t xml:space="preserve">. </w:t>
            </w:r>
            <w:r>
              <w:rPr>
                <w:szCs w:val="20"/>
                <w:lang w:val="kk-KZ" w:eastAsia="ru-RU"/>
              </w:rPr>
              <w:t>Социальные реформы и социальная модернизация</w:t>
            </w:r>
            <w:r>
              <w:rPr>
                <w:szCs w:val="20"/>
                <w:lang w:eastAsia="ru-RU"/>
              </w:rPr>
              <w:t xml:space="preserve">: </w:t>
            </w:r>
            <w:r>
              <w:rPr>
                <w:szCs w:val="20"/>
                <w:lang w:val="kk-KZ" w:eastAsia="ru-RU"/>
              </w:rPr>
              <w:t>Трудности транзитного периода</w:t>
            </w:r>
            <w:r>
              <w:rPr>
                <w:szCs w:val="20"/>
                <w:lang w:eastAsia="ru-RU"/>
              </w:rPr>
              <w:t>. Экономическое развитие Казахстана в начале XXI в. Состояние приоритетных сфер экономики.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val="kk-KZ" w:eastAsia="ru-RU"/>
              </w:rPr>
              <w:t>Этнодемографические процессы и укрепление межнационального согласия</w:t>
            </w:r>
            <w:r>
              <w:rPr>
                <w:lang w:eastAsia="ru-RU"/>
              </w:rPr>
              <w:t>:</w:t>
            </w:r>
            <w:r>
              <w:rPr>
                <w:color w:val="000000"/>
                <w:szCs w:val="20"/>
                <w:lang w:eastAsia="ru-RU"/>
              </w:rPr>
              <w:t xml:space="preserve"> </w:t>
            </w:r>
            <w:r>
              <w:rPr>
                <w:lang w:val="kk-KZ" w:eastAsia="ru-RU"/>
              </w:rPr>
              <w:t>Миграционные, демографические процессы в Казахстане, изменения в этнической</w:t>
            </w:r>
            <w:r>
              <w:rPr>
                <w:lang w:eastAsia="ru-RU"/>
              </w:rPr>
              <w:t xml:space="preserve"> и социальной </w:t>
            </w:r>
            <w:r>
              <w:rPr>
                <w:lang w:val="kk-KZ" w:eastAsia="ru-RU"/>
              </w:rPr>
              <w:t>структуре населения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Общественно-политическая жизнь Республики Казахстан: Политические партии и партийная система Казахстана. Общественные движения в РК. Избирательная система.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Казахстан – страна, признанная всем миром: Международное положение и внешняя политика Республики Казахстан. Интеграционные процессы в рамках СНГ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Духовная сфера: Культурная жизнь Республики Казахстан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0,5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val="kk-KZ" w:eastAsia="ru-RU"/>
              </w:rPr>
              <w:t>Семинарские (практические)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«Застой» в Казахстане. Попытки «перестройки» Советского Казахстана: Хозяйственные реформы 1965 г. и их результаты. Социально-экономическое развитие Казахстана в 70-е – середине 80-х гг. ХХ в. Общественно-политическая жизнь Казахстана в середине 60-х – середине 80-х гг. Культура Казахстана в середине 60-х – середине 80-х гг. Казахстан в период «перестройки» (1985 – 1991 гг.). Декабрьские события 1986 г. Декларация о государственном суверенитете Казахской ССР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"/>
              <w:spacing w:before="0" w:after="120"/>
              <w:jc w:val="both"/>
              <w:rPr>
                <w:b/>
                <w:b/>
                <w:color w:val="000000"/>
              </w:rPr>
            </w:pPr>
            <w:r>
              <w:rPr>
                <w:sz w:val="24"/>
                <w:szCs w:val="24"/>
                <w:lang w:eastAsia="ru-RU"/>
              </w:rPr>
              <w:t xml:space="preserve">Государственное строительство Республики Казахстан: Распад СССР и провозглашение </w:t>
            </w:r>
            <w:r>
              <w:rPr>
                <w:bCs/>
                <w:iCs/>
                <w:sz w:val="24"/>
                <w:szCs w:val="24"/>
                <w:lang w:val="kk-KZ" w:eastAsia="ru-RU"/>
              </w:rPr>
              <w:t>государственной независимости РК.</w:t>
            </w:r>
            <w:r>
              <w:rPr>
                <w:bCs/>
                <w:iCs/>
                <w:sz w:val="24"/>
                <w:szCs w:val="24"/>
                <w:lang w:eastAsia="ru-RU"/>
              </w:rPr>
              <w:t xml:space="preserve"> Государственные символы РК.</w:t>
            </w:r>
            <w:r>
              <w:rPr>
                <w:lang w:val="kk-KZ" w:eastAsia="ru-RU"/>
              </w:rPr>
              <w:t xml:space="preserve"> </w:t>
            </w:r>
            <w:r>
              <w:rPr>
                <w:sz w:val="24"/>
                <w:szCs w:val="24"/>
                <w:lang w:val="kk-KZ" w:eastAsia="ru-RU"/>
              </w:rPr>
              <w:t>Создание основ конституционного строя общества</w:t>
            </w:r>
            <w:r>
              <w:rPr>
                <w:sz w:val="24"/>
                <w:szCs w:val="24"/>
                <w:lang w:eastAsia="ru-RU"/>
              </w:rPr>
              <w:t>,</w:t>
            </w:r>
            <w:r>
              <w:rPr>
                <w:lang w:val="kk-KZ" w:eastAsia="ru-RU"/>
              </w:rPr>
              <w:t xml:space="preserve"> </w:t>
            </w:r>
            <w:r>
              <w:rPr>
                <w:sz w:val="24"/>
                <w:szCs w:val="24"/>
                <w:lang w:val="kk-KZ" w:eastAsia="ru-RU"/>
              </w:rPr>
              <w:t>принятие  ныне действующей Конституции РК.</w:t>
            </w:r>
            <w:r>
              <w:rPr>
                <w:lang w:val="kk-KZ" w:eastAsia="ru-RU"/>
              </w:rPr>
              <w:t xml:space="preserve"> </w:t>
            </w:r>
            <w:r>
              <w:rPr>
                <w:sz w:val="24"/>
                <w:szCs w:val="24"/>
                <w:lang w:val="kk-KZ" w:eastAsia="ru-RU"/>
              </w:rPr>
              <w:t>Перенос столицы из Алматы в Астану.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13"/>
              <w:spacing w:beforeAutospacing="0" w:before="280" w:afterAutospacing="0" w:after="280"/>
              <w:jc w:val="both"/>
              <w:rPr>
                <w:rFonts w:ascii="Times New Roman" w:hAnsi="Times New Roman" w:cs="Times New Roman"/>
                <w:b/>
                <w:b/>
                <w:color w:val="000000"/>
              </w:rPr>
            </w:pPr>
            <w:r>
              <w:rPr>
                <w:rFonts w:cs="Times New Roman" w:ascii="Times New Roman" w:hAnsi="Times New Roman"/>
                <w:szCs w:val="20"/>
                <w:lang w:val="kk-KZ" w:eastAsia="ru-RU"/>
              </w:rPr>
              <w:t>Казахстанская модель экономического развития</w:t>
            </w:r>
            <w:r>
              <w:rPr>
                <w:rFonts w:cs="Times New Roman" w:ascii="Times New Roman" w:hAnsi="Times New Roman"/>
                <w:szCs w:val="20"/>
                <w:lang w:eastAsia="ru-RU"/>
              </w:rPr>
              <w:t xml:space="preserve">. </w:t>
            </w:r>
            <w:r>
              <w:rPr>
                <w:rFonts w:cs="Times New Roman" w:ascii="Times New Roman" w:hAnsi="Times New Roman"/>
                <w:szCs w:val="20"/>
                <w:lang w:val="kk-KZ" w:eastAsia="ru-RU"/>
              </w:rPr>
              <w:t>Социальные реформы и социальная модернизация</w:t>
            </w:r>
            <w:r>
              <w:rPr>
                <w:rFonts w:cs="Times New Roman" w:ascii="Times New Roman" w:hAnsi="Times New Roman"/>
                <w:szCs w:val="20"/>
                <w:lang w:eastAsia="ru-RU"/>
              </w:rPr>
              <w:t xml:space="preserve">: </w:t>
            </w:r>
            <w:r>
              <w:rPr>
                <w:rFonts w:cs="Times New Roman" w:ascii="Times New Roman" w:hAnsi="Times New Roman"/>
                <w:szCs w:val="20"/>
                <w:lang w:val="kk-KZ" w:eastAsia="ru-RU"/>
              </w:rPr>
              <w:t>Трудности транзитного периода</w:t>
            </w:r>
            <w:r>
              <w:rPr>
                <w:rFonts w:cs="Times New Roman" w:ascii="Times New Roman" w:hAnsi="Times New Roman"/>
                <w:szCs w:val="20"/>
                <w:lang w:eastAsia="ru-RU"/>
              </w:rPr>
              <w:t>. Экономическое развитие Казахстана в начале XXI в. Состояние приоритетных сфер экономики. Социальные реформы и состояние социальной сферы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13"/>
              <w:spacing w:beforeAutospacing="0" w:before="280" w:afterAutospacing="0" w:after="280"/>
              <w:jc w:val="both"/>
              <w:rPr>
                <w:rFonts w:ascii="Times New Roman" w:hAnsi="Times New Roman" w:cs="Times New Roman"/>
                <w:b/>
                <w:b/>
                <w:color w:val="000000"/>
              </w:rPr>
            </w:pPr>
            <w:r>
              <w:rPr>
                <w:rFonts w:cs="Times New Roman" w:ascii="Times New Roman" w:hAnsi="Times New Roman"/>
                <w:lang w:val="kk-KZ" w:eastAsia="ru-RU"/>
              </w:rPr>
              <w:t>Этнодемографические процессы и укрепление межнационального согласия</w:t>
            </w:r>
            <w:r>
              <w:rPr>
                <w:rFonts w:cs="Times New Roman" w:ascii="Times New Roman" w:hAnsi="Times New Roman"/>
                <w:lang w:eastAsia="ru-RU"/>
              </w:rPr>
              <w:t>:</w:t>
            </w:r>
            <w:r>
              <w:rPr>
                <w:rFonts w:cs="Times New Roman" w:ascii="Times New Roman" w:hAnsi="Times New Roman"/>
                <w:color w:val="000000"/>
                <w:szCs w:val="20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lang w:val="kk-KZ" w:eastAsia="ru-RU"/>
              </w:rPr>
              <w:t>Миграционные, демографические процессы в Казахстане, изменения в этнической</w:t>
            </w:r>
            <w:r>
              <w:rPr>
                <w:rFonts w:cs="Times New Roman" w:ascii="Times New Roman" w:hAnsi="Times New Roman"/>
                <w:lang w:eastAsia="ru-RU"/>
              </w:rPr>
              <w:t xml:space="preserve"> и социальной </w:t>
            </w:r>
            <w:r>
              <w:rPr>
                <w:rFonts w:cs="Times New Roman" w:ascii="Times New Roman" w:hAnsi="Times New Roman"/>
                <w:lang w:val="kk-KZ" w:eastAsia="ru-RU"/>
              </w:rPr>
              <w:t>структуре населения.</w:t>
            </w:r>
            <w:r>
              <w:rPr>
                <w:rFonts w:cs="Times New Roman" w:ascii="Times New Roman" w:hAnsi="Times New Roman"/>
                <w:b/>
                <w:lang w:val="kk-KZ" w:eastAsia="ru-RU"/>
              </w:rPr>
              <w:t xml:space="preserve"> </w:t>
            </w:r>
            <w:r>
              <w:rPr>
                <w:rFonts w:cs="Times New Roman" w:ascii="Times New Roman" w:hAnsi="Times New Roman"/>
                <w:lang w:eastAsia="ru-RU"/>
              </w:rPr>
              <w:t>Межнациональные отношения в республике. Ассамблея народа Казахстана. Доктрина национального единства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Общественно-политическая жизнь Республики Казахстан: Политические партии и партийная система Казахстана. Общественные движения в РК. Избирательная система. Деятельность правоохранительных и судебных органов.  Информационная политика РК. Молодежная политика РК. Конфессиональная политика и межконфессиональные отношения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 xml:space="preserve">Казахстан – страна, признанная всем миром: Международное положение и внешняя политика Республики Казахстан. Борьба Казахстана за ядерную безопасность. Интеграционные процессы в рамках СНГ 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Духовная сфера: Культурная жизнь Республики Казахстан. Политика формирования нового исторического сознания.</w:t>
            </w:r>
            <w:r>
              <w:rPr>
                <w:szCs w:val="20"/>
                <w:shd w:fill="FFFFFF" w:val="clear"/>
                <w:lang w:eastAsia="ru-RU"/>
              </w:rPr>
              <w:t xml:space="preserve"> Национальная идея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bCs/>
                <w:spacing w:val="-6"/>
                <w:szCs w:val="20"/>
                <w:lang w:val="kk-KZ" w:eastAsia="ru-RU"/>
              </w:rPr>
              <w:t>«Мәңгілік  Ел».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</w:rPr>
            </w:pPr>
            <w:r>
              <w:rPr>
                <w:b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под руководством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преподавателя (СРОП)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«Застой» в Казахстане. Попытки «перестройки» Советского Казахстана. Конспектирование: Хозяйственные реформы 1965г. и их результаты. Общественно-политическая и культурная жизнь Казахстана в середине 60-х – середине 80-х гг. Д.А.Кунаев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Государственное строительство Республики Казахстан. Конспектирование:</w:t>
            </w:r>
            <w:r>
              <w:rPr>
                <w:bCs/>
                <w:iCs/>
                <w:szCs w:val="20"/>
                <w:lang w:eastAsia="ru-RU"/>
              </w:rPr>
              <w:t xml:space="preserve"> Государственные символы РК.</w:t>
            </w:r>
            <w:r>
              <w:rPr>
                <w:szCs w:val="20"/>
                <w:lang w:val="kk-KZ" w:eastAsia="ru-RU"/>
              </w:rPr>
              <w:t xml:space="preserve"> </w:t>
            </w:r>
            <w:r>
              <w:rPr>
                <w:szCs w:val="20"/>
                <w:lang w:eastAsia="ru-RU"/>
              </w:rPr>
              <w:t>Перенос столицы из Алматы в Астану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val="kk-KZ" w:eastAsia="ru-RU"/>
              </w:rPr>
              <w:t>Казахстанская модель экономического развития</w:t>
            </w:r>
            <w:r>
              <w:rPr>
                <w:szCs w:val="20"/>
                <w:lang w:eastAsia="ru-RU"/>
              </w:rPr>
              <w:t xml:space="preserve">. </w:t>
            </w:r>
            <w:r>
              <w:rPr>
                <w:szCs w:val="20"/>
                <w:lang w:val="kk-KZ" w:eastAsia="ru-RU"/>
              </w:rPr>
              <w:t>Социальные реформы и социальная модернизация</w:t>
            </w:r>
            <w:r>
              <w:rPr>
                <w:szCs w:val="20"/>
                <w:lang w:eastAsia="ru-RU"/>
              </w:rPr>
              <w:t>. Конспектирование: Состояние приоритетных сфер экономики. Социальные реформы и состояние социальной сферы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val="kk-KZ" w:eastAsia="ru-RU"/>
              </w:rPr>
              <w:t>Этнодемографические процессы и укрепление межнационального согласия</w:t>
            </w:r>
            <w:r>
              <w:rPr>
                <w:lang w:eastAsia="ru-RU"/>
              </w:rPr>
              <w:t>. Конспектирование:</w:t>
            </w:r>
            <w:r>
              <w:rPr>
                <w:color w:val="000000"/>
                <w:szCs w:val="20"/>
                <w:lang w:eastAsia="ru-RU"/>
              </w:rPr>
              <w:t xml:space="preserve"> </w:t>
            </w:r>
            <w:r>
              <w:rPr>
                <w:lang w:eastAsia="ru-RU"/>
              </w:rPr>
              <w:t>Межнациональные отношения в республике. Ассамблея народа Казахстана. Доктрина национального единства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Общественно-политическая жизнь Республики Казахстан. Конспектирование:   Информационная политика РК. Молодежная политика РК. Конфессиональная политика и межконфессиональные отношения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Казахстан – страна, признанная всем миром. Конспектирование: Борьба Казахстана за ядерную безопасность.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Духовная сфера. Конспектирование: Политика формирования нового исторического сознания.</w:t>
            </w:r>
            <w:r>
              <w:rPr>
                <w:szCs w:val="20"/>
                <w:shd w:fill="FFFFFF" w:val="clear"/>
                <w:lang w:eastAsia="ru-RU"/>
              </w:rPr>
              <w:t xml:space="preserve"> Национальная идея </w:t>
            </w:r>
            <w:r>
              <w:rPr>
                <w:bCs/>
                <w:spacing w:val="-6"/>
                <w:szCs w:val="20"/>
                <w:lang w:val="kk-KZ" w:eastAsia="ru-RU"/>
              </w:rPr>
              <w:t>«Мәңгілік  Ел».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>
          <w:trHeight w:val="234" w:hRule="atLeast"/>
        </w:trPr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(СРО)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Схемы «Основные направления и итоги реформы 1965г. в области сельского хозяйства и промышленности»; историческое эссе на тему: «В чем причины краха «перестройки»?»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Эссе на тему: «Был ли неизбежен развал СССР?»; таблица «Сравнение Конституций РК 1993 и 1995 гг.»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Эссе на тему: «Социальные проблемы современного Казахстана»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Письменное сообщение на тему «Мое видение места и роли Ассамблеи народа Казахстана»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Схема «Основные направления конфессиональной политики Казахстана»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Календарь событий, связанных с борьбой Казахстана за ядерную безопасность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Схема «Основные положения</w:t>
            </w:r>
            <w:r>
              <w:rPr>
                <w:b/>
                <w:color w:val="000000"/>
                <w:szCs w:val="20"/>
                <w:lang w:eastAsia="ru-RU"/>
              </w:rPr>
              <w:t xml:space="preserve"> </w:t>
            </w:r>
            <w:r>
              <w:rPr>
                <w:szCs w:val="20"/>
                <w:shd w:fill="FFFFFF" w:val="clear"/>
                <w:lang w:eastAsia="ru-RU"/>
              </w:rPr>
              <w:t xml:space="preserve">Национальной идеи </w:t>
            </w:r>
            <w:r>
              <w:rPr>
                <w:bCs/>
                <w:spacing w:val="-6"/>
                <w:szCs w:val="20"/>
                <w:lang w:val="kk-KZ" w:eastAsia="ru-RU"/>
              </w:rPr>
              <w:t>«Мәңгілік  Ел».</w:t>
            </w:r>
          </w:p>
        </w:tc>
        <w:tc>
          <w:tcPr>
            <w:tcW w:w="3513" w:type="dxa"/>
            <w:gridSpan w:val="3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 по модулю 2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5245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 по дисциплине, кредит РК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4" w:type="dxa"/>
            <w:tcBorders/>
            <w:shd w:color="auto" w:fill="auto" w:val="clear"/>
            <w:tcMar>
              <w:left w:w="88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3</w:t>
            </w:r>
          </w:p>
        </w:tc>
      </w:tr>
    </w:tbl>
    <w:p>
      <w:pPr>
        <w:pStyle w:val="Style210"/>
        <w:widowControl/>
        <w:spacing w:lineRule="auto" w:line="240"/>
        <w:ind w:firstLine="567"/>
        <w:jc w:val="center"/>
        <w:rPr/>
      </w:pPr>
      <w:r>
        <w:rPr/>
      </w:r>
    </w:p>
    <w:p>
      <w:pPr>
        <w:pStyle w:val="Style210"/>
        <w:widowControl/>
        <w:spacing w:lineRule="auto" w:line="240"/>
        <w:ind w:hanging="0"/>
        <w:jc w:val="center"/>
        <w:rPr>
          <w:b/>
          <w:b/>
          <w:vertAlign w:val="superscript"/>
        </w:rPr>
      </w:pPr>
      <w:r>
        <w:rPr>
          <w:b/>
        </w:rPr>
        <w:t>2.2 Задания для самостоятельной работы (СРОП, СРО)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</w:r>
    </w:p>
    <w:tbl>
      <w:tblPr>
        <w:tblW w:w="9752" w:type="dxa"/>
        <w:jc w:val="left"/>
        <w:tblInd w:w="-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88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2520"/>
        <w:gridCol w:w="2646"/>
        <w:gridCol w:w="1915"/>
        <w:gridCol w:w="1567"/>
        <w:gridCol w:w="1104"/>
      </w:tblGrid>
      <w:tr>
        <w:trPr/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Продолжитель</w:t>
            </w:r>
            <w:r>
              <w:rPr>
                <w:b/>
                <w:color w:val="000000"/>
                <w:sz w:val="24"/>
                <w:szCs w:val="24"/>
              </w:rPr>
              <w:t>-но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  <w:r>
              <w:rPr>
                <w:b/>
                <w:color w:val="000000"/>
                <w:sz w:val="24"/>
                <w:szCs w:val="24"/>
              </w:rPr>
              <w:t>, час.</w:t>
            </w:r>
          </w:p>
        </w:tc>
        <w:tc>
          <w:tcPr>
            <w:tcW w:w="1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</w:rPr>
              <w:t>, № учебной недели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975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1 «Казахстан с начала ХХ в. до 1965 г.»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both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1. Введение</w:t>
            </w:r>
          </w:p>
        </w:tc>
        <w:tc>
          <w:tcPr>
            <w:tcW w:w="2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both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Законспектировать, проанализировать и обобщить основные подходы к проблеме происхождения и значения термина «казах»</w:t>
            </w:r>
          </w:p>
        </w:tc>
        <w:tc>
          <w:tcPr>
            <w:tcW w:w="1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Проверка конспекта</w:t>
            </w:r>
          </w:p>
        </w:tc>
        <w:tc>
          <w:tcPr>
            <w:tcW w:w="11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  <w:lang w:val="en-US"/>
              </w:rPr>
              <w:t>C</w:t>
            </w:r>
            <w:r>
              <w:rPr>
                <w:sz w:val="24"/>
                <w:szCs w:val="24"/>
                <w:lang w:val="kk-KZ"/>
              </w:rPr>
              <w:t>оциально-экономическая ситуация</w:t>
            </w:r>
            <w:r>
              <w:rPr>
                <w:sz w:val="24"/>
                <w:szCs w:val="24"/>
              </w:rPr>
              <w:t xml:space="preserve"> в Казахстане – </w:t>
            </w:r>
            <w:r>
              <w:rPr>
                <w:sz w:val="24"/>
                <w:szCs w:val="24"/>
                <w:lang w:val="kk-KZ"/>
              </w:rPr>
              <w:t>предпосылки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борьбы за независимость.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схемы «Виды торговли», «Формы кредита», «Структура промышленности», «Источники формирования пролетариата», «Виды буржуазии»; установить сущность капиталистических отношений и особенности их развития в Казахстане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Истоки национального движения казахского народа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«Революция 1905-1907 гг.» (причины, цели и задачи, движущие силы, характер, этапы, итоги); определить сущностное содержание революции, выяснить, почему главные ее цели не были реализованы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таблицы</w:t>
            </w:r>
          </w:p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  <w:r>
              <w:rPr/>
              <w:t xml:space="preserve"> </w:t>
            </w:r>
            <w:r>
              <w:rPr>
                <w:sz w:val="24"/>
                <w:szCs w:val="24"/>
              </w:rPr>
              <w:t>Исторические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календарь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истоки формирования советского Казахстана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событий гражданской войны на территории Казахстана; установить причины гражданской войны и причины победы в ней Советской власти; проанализировать источники: Декрет об образовании КАССР, Декларацию прав трудящихся КАССР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конспекта;</w:t>
            </w:r>
          </w:p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источниками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Формирование советского Казахстана: характер, меры, последствия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схемы «Цели и задачи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нэпа», «Трудности индустриализации в Казахстане», «Основные направления индустриализации», «Этапы и последствия коллективизации»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схем, 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Формирование советского Казахстана: характер, меры, последствия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схему «Общественные процессы 30-х гг.: модернизация и сталинизм»; уметь показывать многозначность и противоречивость исторических процессов;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подготовить в письменной форме перечень основных достижений в культурном строительстве; раскрыть различные аспекты, динамику и тенденции культурной революции в Казахстане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схемы. 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  <w:r>
              <w:rPr/>
              <w:t xml:space="preserve"> </w:t>
            </w:r>
            <w:r>
              <w:rPr>
                <w:sz w:val="24"/>
                <w:szCs w:val="24"/>
              </w:rPr>
              <w:t>Подвиги казахстанцев в борьбе против фашистской агрессии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Подготовить краткие письменные сообщения о героях войны – восточноказахстанцах; углубить интерес к истории родного края,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таблицы, схем,</w:t>
            </w:r>
          </w:p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конспекта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ее героическим страницам; 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таблицу «Промышленность Казахстана в годы войны», схемы «Итоги экономического развития Казахстана в годы войны», «Помощь населения фронту»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 </w:t>
            </w:r>
            <w:r>
              <w:rPr>
                <w:sz w:val="24"/>
                <w:szCs w:val="24"/>
              </w:rPr>
              <w:t>Казахстан в послевоенный период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схемы «Промышленное развитие Казахстана в середине 40-х – середине 60-х гг.», «Последствия освоения целинных и залежных земель в Казахстане»; «Изменения в социальной сфере в середине 50-х – середине 60-х гг.»; выявить положительные и отрицательные тенденции в социально-экономическом развитии республики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975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2 «Казахстан с 1965 г. по настоящее время»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</w:t>
            </w:r>
            <w:r>
              <w:rPr>
                <w:sz w:val="24"/>
                <w:szCs w:val="24"/>
              </w:rPr>
              <w:t>«Застой» в Казахстане. Попытки «перестройки» Советского Казахстана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Составить схемы «Основные направления и итоги реформы 1965 г. в области сельского хозяйства и промышленности»; установить, в чем заключались успехи реформ и каковы их недостатки; 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написать историческое эссе (краткий очерк-рассуждение в свободной форме) на тему «В чем причины краха «перестройки»?»;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уметь самостоятельно излагать свои мысли, аргументировать их, делать выводы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схем, проверка эссе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>
              <w:rPr/>
              <w:t xml:space="preserve"> </w:t>
            </w:r>
            <w:r>
              <w:rPr>
                <w:sz w:val="24"/>
                <w:szCs w:val="24"/>
              </w:rPr>
              <w:t>Государственное строительство Республики Казахстан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Написать эссе на тему «Был ли неизбежен развал СССР?»; проявить навыки и умения творческого подхода к заданию, обнаружениякомплекса причинно-следственных связей, преодоления предвзятости и тенденциозности при рассмотрении столь важного вопроса; провести сравнительный анализ (в форме таблицы) Конституций РК 1993 и 1995 гг. (с последующими поправками); попытаться выявить причины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недолговечности первой Конституции РК и общую направленность второй Конституции и вносимых в нее трижды поправок; активизировать самостоятельность мышления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  <w:lang w:val="kk-KZ"/>
              </w:rPr>
              <w:t>Казахстанская модель экономического развития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Социальные реформы и социальная модернизация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Написать эссе по проблемам социально-экономического развития постсоветского Казахстана; стимулировать творческое самостоятельное мышление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эссе, 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  <w:lang w:val="kk-KZ"/>
              </w:rPr>
              <w:t>Этнодемографические процессы и укрепление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Подготовить письменное сообщение о роли Ассамблеи народа Казахстана в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конспекта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межнационального согласия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укреплении межнационального согласия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5. </w:t>
            </w:r>
            <w:r>
              <w:rPr>
                <w:sz w:val="24"/>
                <w:szCs w:val="24"/>
              </w:rPr>
              <w:t>Общественно-политическая жизнь Республики Казахстан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Проанализировать сущность и направления конфессиональной политики Казахстана и состояние межконфессиональных отношений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</w:rPr>
              <w:t>Казахстан – страна, признанная всем миром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Законспектировать основные события, связанные с борьбой Казахстана за ядерное разоружение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конспекта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 Духовная сфера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схемы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8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Style210"/>
        <w:widowControl/>
        <w:spacing w:lineRule="auto" w:line="240"/>
        <w:ind w:hanging="0"/>
        <w:rPr/>
      </w:pPr>
      <w:r>
        <w:rPr/>
      </w:r>
    </w:p>
    <w:p>
      <w:pPr>
        <w:pStyle w:val="Style210"/>
        <w:widowControl/>
        <w:spacing w:lineRule="auto" w:line="240"/>
        <w:ind w:hanging="0"/>
        <w:jc w:val="center"/>
        <w:rPr>
          <w:b/>
          <w:b/>
        </w:rPr>
      </w:pPr>
      <w:r>
        <w:rPr>
          <w:b/>
        </w:rPr>
        <w:t>2.3 График выполнения и сдачи заданий по дисциплине</w:t>
      </w:r>
    </w:p>
    <w:p>
      <w:pPr>
        <w:pStyle w:val="Style210"/>
        <w:widowControl/>
        <w:spacing w:lineRule="auto" w:line="240"/>
        <w:ind w:left="567" w:hanging="0"/>
        <w:jc w:val="center"/>
        <w:rPr>
          <w:b/>
          <w:b/>
        </w:rPr>
      </w:pPr>
      <w:r>
        <w:rPr>
          <w:b/>
        </w:rPr>
      </w:r>
    </w:p>
    <w:tbl>
      <w:tblPr>
        <w:tblW w:w="9477" w:type="dxa"/>
        <w:jc w:val="left"/>
        <w:tblInd w:w="-3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0" w:type="dxa"/>
          <w:left w:w="83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2810"/>
        <w:gridCol w:w="363"/>
        <w:gridCol w:w="362"/>
        <w:gridCol w:w="453"/>
        <w:gridCol w:w="443"/>
        <w:gridCol w:w="348"/>
        <w:gridCol w:w="360"/>
        <w:gridCol w:w="360"/>
        <w:gridCol w:w="360"/>
        <w:gridCol w:w="360"/>
        <w:gridCol w:w="541"/>
        <w:gridCol w:w="543"/>
        <w:gridCol w:w="541"/>
        <w:gridCol w:w="540"/>
        <w:gridCol w:w="540"/>
        <w:gridCol w:w="550"/>
      </w:tblGrid>
      <w:tr>
        <w:trPr>
          <w:trHeight w:val="529" w:hRule="atLeast"/>
          <w:cantSplit w:val="true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Вид контроля / задания</w:t>
            </w:r>
          </w:p>
        </w:tc>
        <w:tc>
          <w:tcPr>
            <w:tcW w:w="6664" w:type="dxa"/>
            <w:gridSpan w:val="1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>
        <w:trPr>
          <w:trHeight w:val="343" w:hRule="atLeast"/>
          <w:cantSplit w:val="true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both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>
        <w:trPr>
          <w:trHeight w:val="423" w:hRule="atLeast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459" w:hRule="atLeast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лекционных конспектов</w:t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57" w:hRule="atLeast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Активность на семинарах</w:t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40" w:hRule="atLeast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заданий для самостоятельной работы </w:t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63" w:hRule="atLeast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Индивидуальное задание (определяется преподавателем)</w:t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rHeight w:val="319" w:hRule="atLeast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90" w:hRule="atLeast"/>
        </w:trPr>
        <w:tc>
          <w:tcPr>
            <w:tcW w:w="28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</w:tbl>
    <w:p>
      <w:pPr>
        <w:pStyle w:val="Normal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</w:t>
      </w:r>
    </w:p>
    <w:p>
      <w:pPr>
        <w:pStyle w:val="Style210"/>
        <w:widowControl/>
        <w:spacing w:lineRule="auto" w:line="240"/>
        <w:ind w:hanging="0"/>
        <w:jc w:val="center"/>
        <w:rPr/>
      </w:pPr>
      <w:r>
        <w:rPr/>
        <w:t>3 СПИСОК РЕКОМЕНДУЕМОЙ ЛИТЕРАТУРЫ</w:t>
      </w:r>
    </w:p>
    <w:p>
      <w:pPr>
        <w:pStyle w:val="Style210"/>
        <w:widowControl/>
        <w:spacing w:lineRule="auto" w:line="240"/>
        <w:ind w:hanging="0"/>
        <w:jc w:val="center"/>
        <w:rPr/>
      </w:pPr>
      <w:r>
        <w:rPr/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Основная литература</w:t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 Аяган Б.Г., Абжанов Х.М., Селиверстов С.В., Бекенова М.С. Современная история Казахстана. – Алматы, 2010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2 История Казахстана с древнейших времен до наших дней в 4(5) т. – Алматы, 2001-2010. – Т. 3-5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3 Кан Г.В. История Казахстана.  – Алматы, 2011</w:t>
      </w:r>
    </w:p>
    <w:p>
      <w:pPr>
        <w:pStyle w:val="Normal"/>
        <w:tabs>
          <w:tab w:val="left" w:pos="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4 Панковская Г.И., Фоминых В.В. История Казахстана. Информационно-иллюстративный и раздаточный материал. – Усть-Каменогорск, 2012</w:t>
      </w:r>
    </w:p>
    <w:p>
      <w:pPr>
        <w:pStyle w:val="Normal"/>
        <w:tabs>
          <w:tab w:val="left" w:pos="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5 Панковская Г.И., Фоминых В.В. История Казахстана. Конспекты лекций для студентов технических вузов. – Усть-Каменогорск, 2012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6 Панковская Г.И., Фоминых В.В. История Казахстана. Методические указания для подготовки к государственному экзамену. – Усть-Каменогорск, 2014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7 Панковская Г.И., Фоминых В.В. История Казахстана. Методические указания по подготовке к семинарским занятиям. – Усть-Каменогорск, 2016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8 Панковская Г.И., Фоминых В.В. История Казахстана. Наглядно-графический материал в помощь студентам. – Усть-Каменогорск, 2011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9 Панковская Г.И., Фоминых В.В. История Казахстана. Хронологический путеводитель. – Усть-Каменогорск, 2011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uppressAutoHyphens w:val="true"/>
        <w:spacing w:before="0" w:after="0"/>
        <w:ind w:left="720" w:hanging="0"/>
        <w:jc w:val="center"/>
        <w:rPr>
          <w:sz w:val="24"/>
          <w:szCs w:val="24"/>
        </w:rPr>
      </w:pPr>
      <w:r>
        <w:rPr>
          <w:sz w:val="24"/>
          <w:szCs w:val="24"/>
        </w:rPr>
        <w:t>Дополнительная литература</w:t>
      </w:r>
    </w:p>
    <w:p>
      <w:pPr>
        <w:pStyle w:val="Style21"/>
        <w:spacing w:before="0" w:after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spacing w:before="0" w:after="0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>
        <w:rPr>
          <w:sz w:val="24"/>
          <w:szCs w:val="24"/>
        </w:rPr>
        <w:t>10 История Казахстана. Народы и культуры. – Алматы, 2001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11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История Казахстана (1917-1991). Курс лекций. – Усть-Каменогорск, 2005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12 Одинцов Г.В. История Казахстана. ХХ век. – Усть-Каменогорск, 2007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13 Рыспаев К. История Республики Казахстан. – Алматы, 2002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14 Учебно-методический практикум по истории Казахстана для семинарских занятий. Для студентов неисторических факультетов. Под ред. Д.И.Дулатовой, Т.О.Омарбекова. – Алматы, 2002</w:t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4 ОЦЕНКА ЗНАНИЙ</w:t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0"/>
        <w:widowControl/>
        <w:spacing w:lineRule="auto" w:line="240"/>
        <w:ind w:hanging="0"/>
        <w:jc w:val="center"/>
        <w:rPr>
          <w:b/>
          <w:b/>
        </w:rPr>
      </w:pPr>
      <w:r>
        <w:rPr>
          <w:b/>
        </w:rPr>
        <w:t>4.1 Требования преподавателя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Обучающиеся обязаны выполнять все нижеследующие требования: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регулярно и обязательно посещать лекционные и семинарские занятия в соответствии с расписанием; в случае пропуска занятия по уважительной причине лично предоставлять преподавателю оправдательный документ;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не опаздывать на занятия; в случае опоздания бесшумно войти в аудиторию и включиться в работу, а в перерыве объяснить преподавателю причину опоздания (два опоздания на занятия без уважительной причины приравниваются к одному пропуску занятия);</w:t>
      </w:r>
    </w:p>
    <w:p>
      <w:pPr>
        <w:pStyle w:val="Style20"/>
        <w:tabs>
          <w:tab w:val="left" w:pos="72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выполнять оцениваемые в баллах виды работ, предлагаемые преподавателем, добросовестно и сдавать задания в установленные сроки (несвоевременно выполненные (без уважительной причины) работы преподавателем не принимаются и баллы за них не начисляются);</w:t>
      </w:r>
    </w:p>
    <w:p>
      <w:pPr>
        <w:pStyle w:val="Style20"/>
        <w:numPr>
          <w:ilvl w:val="0"/>
          <w:numId w:val="1"/>
        </w:numPr>
        <w:tabs>
          <w:tab w:val="left" w:pos="360" w:leader="none"/>
          <w:tab w:val="left" w:pos="720" w:leader="none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приходить на занятия в деловой одежде;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во время занятий строго соблюдать дисциплину и этикет, отключить сотовый телефон; поддерживать чистоту и порядок в аудитории; запрещается разговаривать на посторонние темы, пререкаться с преподавателем и грубить ему, жевать резинку; разрешается выходить из аудитории только с позволения преподавателя.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/>
        <w:t>Недоброкачественное и недобросовестное исполнение или невыполнение предъявленных выше требований приведет к снижению текущей успеваемости и, как следствие, итоговой оценки.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center"/>
        <w:rPr/>
      </w:pPr>
      <w:r>
        <w:rPr>
          <w:b/>
        </w:rPr>
        <w:t>4.2 Критерии оценки</w:t>
      </w:r>
    </w:p>
    <w:p>
      <w:pPr>
        <w:pStyle w:val="Style21"/>
        <w:spacing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Оценка знаний осуществляется по балльно-рейтинговой системе, предполагающей следующие виды контроля учебных достижений обучающихся: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- текущий;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- рубежный;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- итоговый (экзаменационный).</w:t>
      </w:r>
    </w:p>
    <w:p>
      <w:pPr>
        <w:pStyle w:val="Style210"/>
        <w:spacing w:lineRule="auto" w:line="240"/>
        <w:ind w:firstLine="567"/>
        <w:jc w:val="both"/>
        <w:rPr>
          <w:bCs/>
        </w:rPr>
      </w:pPr>
      <w:r>
        <w:rPr>
          <w:bCs/>
        </w:rPr>
        <w:t>Текущий контроль успеваемости предназначен для стимулирования ритмичной каждодневной работы обучающихся, включает в себя систематическую проверку их знаний, проводится преподавателем на аудиторных и внеаудиторных занятиях в течение семестра.  Виды заданий и периодичность текущего контроля зависят от содержания и специфики преподаваемой дисциплины. Все учебные достижения обучающихся оцениваются по 100-балльной шкале за каждое выполненное во время аттестационного периода задание.</w:t>
      </w:r>
    </w:p>
    <w:p>
      <w:pPr>
        <w:pStyle w:val="Normal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Текущий контроль осуществляется на каждой неделе, предусматривает контроль посещения лекций, практических занятий, оценку успешности и результативности работы на занятиях и уровня выполнения самостоятельной работы. На лекциях требуется тщательно,  скрупулезно конспектировать излагаемый лектором материал. В случае пропуска лекций необходимо восстановить пропущенный учебный материал. На семинарах обучающиеся должны активно продемонстрировать свои знания и умения, полученные как на лекциях, так и при самостоятельном изучении литературы, которую необходимо законспектировать (желательно использовать несколько источников) в соответствии с предлагаемыми вопросами к той или иной теме, выделяя наиболее существенные факты. Конспекты проверяются преподавателем. Законспектированный материал следует основательно усвоить, чтобы на практических занятиях свободно участвовать в обсуждении вопросов, не зачитывая текст (за исключением точных цитат и статистических данных). Если семинары пропущены по уважительной причине, их необходимо отрабатывать на внеаудиторных занятиях. </w:t>
      </w:r>
      <w:r>
        <w:rPr>
          <w:bCs/>
          <w:sz w:val="24"/>
          <w:szCs w:val="24"/>
        </w:rPr>
        <w:t xml:space="preserve">Рубежное тестирование и проверка лекционных конспектов проводятся дважды в течение семестра – на 8-й и </w:t>
      </w:r>
      <w:r>
        <w:rPr>
          <w:bCs/>
          <w:sz w:val="24"/>
          <w:szCs w:val="24"/>
          <w:lang w:val="kk-KZ"/>
        </w:rPr>
        <w:t>15</w:t>
      </w:r>
      <w:r>
        <w:rPr>
          <w:bCs/>
          <w:sz w:val="24"/>
          <w:szCs w:val="24"/>
        </w:rPr>
        <w:t>-й</w:t>
      </w:r>
      <w:r>
        <w:rPr>
          <w:bCs/>
          <w:sz w:val="24"/>
          <w:szCs w:val="24"/>
          <w:lang w:val="kk-KZ"/>
        </w:rPr>
        <w:t xml:space="preserve"> недел</w:t>
      </w:r>
      <w:r>
        <w:rPr>
          <w:bCs/>
          <w:sz w:val="24"/>
          <w:szCs w:val="24"/>
        </w:rPr>
        <w:t>ях.</w:t>
      </w:r>
    </w:p>
    <w:p>
      <w:pPr>
        <w:pStyle w:val="Normal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</w:t>
      </w:r>
      <w:r>
        <w:rPr>
          <w:bCs/>
          <w:sz w:val="24"/>
          <w:szCs w:val="24"/>
        </w:rPr>
        <w:t>По результатам текущего контроля по завершении крупного раздела (модуля) дисциплины формируется результат рубежного контроля (рейтинг). В ВКГТУ проводится два рубежных контроля в семестр. Рейтинг рассчитывается как среднее значение из следующих видов контроля:</w:t>
      </w:r>
    </w:p>
    <w:p>
      <w:pPr>
        <w:pStyle w:val="Normal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tbl>
      <w:tblPr>
        <w:tblW w:w="9781" w:type="dxa"/>
        <w:jc w:val="left"/>
        <w:tblInd w:w="89" w:type="dxa"/>
        <w:tblBorders>
          <w:top w:val="single" w:sz="4" w:space="0" w:color="000001"/>
          <w:left w:val="single" w:sz="4" w:space="0" w:color="000001"/>
        </w:tblBorders>
        <w:tblCellMar>
          <w:top w:w="0" w:type="dxa"/>
          <w:left w:w="83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700"/>
        <w:gridCol w:w="1134"/>
        <w:gridCol w:w="1560"/>
        <w:gridCol w:w="1278"/>
        <w:gridCol w:w="1420"/>
        <w:gridCol w:w="1417"/>
        <w:gridCol w:w="1271"/>
      </w:tblGrid>
      <w:tr>
        <w:trPr/>
        <w:tc>
          <w:tcPr>
            <w:tcW w:w="1700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</w:t>
            </w:r>
            <w:r>
              <w:rPr>
                <w:b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нный период</w:t>
            </w:r>
          </w:p>
        </w:tc>
        <w:tc>
          <w:tcPr>
            <w:tcW w:w="8080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 xml:space="preserve">Вид </w:t>
            </w:r>
            <w:r>
              <w:rPr>
                <w:b/>
                <w:color w:val="000000"/>
                <w:spacing w:val="-2"/>
                <w:sz w:val="24"/>
                <w:szCs w:val="24"/>
              </w:rPr>
              <w:t>текущего ко</w:t>
            </w: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нтроля</w:t>
            </w:r>
          </w:p>
        </w:tc>
      </w:tr>
      <w:tr>
        <w:trPr>
          <w:trHeight w:val="2262" w:hRule="atLeast"/>
          <w:cantSplit w:val="true"/>
        </w:trPr>
        <w:tc>
          <w:tcPr>
            <w:tcW w:w="1700" w:type="dxa"/>
            <w:vMerge w:val="continue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Посе-щае-мость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Проверка лекцион-ных конспек-тов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Актив-ность на семи-нарах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Про-верка заданий для са- мостоя-тельной работы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Индиви-дуаль-ное задание</w:t>
            </w:r>
          </w:p>
        </w:tc>
        <w:tc>
          <w:tcPr>
            <w:tcW w:w="1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Рубеж-ное те-стиро-вание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tabs>
                <w:tab w:val="left" w:pos="10094" w:leader="underscore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Модуль 1 – р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ейтинг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</w:r>
          </w:p>
        </w:tc>
        <w:tc>
          <w:tcPr>
            <w:tcW w:w="1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tabs>
                <w:tab w:val="left" w:pos="10094" w:leader="underscore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Модуль 2 – р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ейтинг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</w:rPr>
              <w:t>00</w:t>
            </w:r>
          </w:p>
        </w:tc>
        <w:tc>
          <w:tcPr>
            <w:tcW w:w="1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</w:tbl>
    <w:p>
      <w:pPr>
        <w:pStyle w:val="Style21"/>
        <w:spacing w:before="0" w:after="0"/>
        <w:ind w:firstLine="540"/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        </w:t>
      </w:r>
      <w:r>
        <w:rPr>
          <w:bCs/>
          <w:sz w:val="24"/>
          <w:szCs w:val="24"/>
        </w:rPr>
        <w:t>После проведения всех видов контроля преподаватель выводит соответствующую оценку текущей успеваемости обучающихся (среднее арифметическое оценок двух рубежных контролей).</w:t>
      </w:r>
      <w:r>
        <w:rPr>
          <w:sz w:val="24"/>
          <w:szCs w:val="24"/>
        </w:rPr>
        <w:t xml:space="preserve"> Повторное прохождение текущего и рубежного контроля в случае получения неудовлетворительной оценки, а также пересдача с целью повышения положительной оценки не допускаются (за исключением документально обоснованных случаев). Апелляция допускается только в том случае, если обучающийся пропустил занятия или не сдал задания в срок по уважительной причине, подтвержденной документально. Апелляция после 1-го рейтинга проводится на основании разрешения деканата, после 2-го рейтинга – в период экзаменационной сессии, но до сдачи экзамена по дисциплине. </w:t>
      </w:r>
      <w:r>
        <w:rPr>
          <w:bCs/>
          <w:sz w:val="24"/>
          <w:szCs w:val="24"/>
        </w:rPr>
        <w:t>Для допуска к экзамену обучающийся должен в течение семестра</w:t>
      </w:r>
      <w:r>
        <w:rPr>
          <w:sz w:val="24"/>
          <w:szCs w:val="24"/>
        </w:rPr>
        <w:t xml:space="preserve"> получить средний рейтинг Р</w:t>
      </w:r>
      <w:r>
        <w:rPr>
          <w:sz w:val="24"/>
          <w:szCs w:val="24"/>
          <w:vertAlign w:val="subscript"/>
        </w:rPr>
        <w:t>ср</w:t>
      </w:r>
      <w:r>
        <w:rPr>
          <w:sz w:val="24"/>
          <w:szCs w:val="24"/>
        </w:rPr>
        <w:t xml:space="preserve"> = (Р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 xml:space="preserve"> + Р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)/2 не менее 50%;</w:t>
      </w:r>
      <w:r>
        <w:rPr>
          <w:bCs/>
          <w:sz w:val="24"/>
          <w:szCs w:val="24"/>
        </w:rPr>
        <w:t xml:space="preserve"> в противном случае он не допускается к сдаче экзамена, и данная дисциплина остается для изучения и поднятия баллов рубежных контролей на летний семестр.</w:t>
      </w:r>
    </w:p>
    <w:p>
      <w:pPr>
        <w:pStyle w:val="Style21"/>
        <w:spacing w:before="0" w:after="0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</w:rPr>
        <w:t>Изучение дисциплины «Современная история Казахстана» заканчивается тем, что обучающиеся в обязательном порядке сдают в период экзаменационной сессии государственный экзамен в устной форме.</w:t>
      </w:r>
      <w:r>
        <w:rPr>
          <w:sz w:val="24"/>
          <w:szCs w:val="24"/>
        </w:rPr>
        <w:t xml:space="preserve"> Автоматически экзаменационные оценки не выставляются. Экзаменационная оценка выставляется государственной экзаменационной комиссией после обсуждения ответа опрашиваемого по 100-балльной шкале.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Суммарная итоговая оценка знаний обучающегося по дисциплине «История Казахстана» складывается из нижеследующих показателей: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 60% результатов текущей успеваемости;</w:t>
      </w:r>
    </w:p>
    <w:p>
      <w:pPr>
        <w:pStyle w:val="Style21"/>
        <w:spacing w:before="0" w:after="0"/>
        <w:ind w:left="540" w:hanging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-  40% результата, полученного на госэкзамене.</w:t>
      </w:r>
    </w:p>
    <w:p>
      <w:pPr>
        <w:pStyle w:val="Style21"/>
        <w:rPr>
          <w:sz w:val="24"/>
          <w:szCs w:val="24"/>
        </w:rPr>
      </w:pPr>
      <w:r>
        <w:rPr>
          <w:position w:val="-9"/>
          <w:sz w:val="24"/>
          <w:szCs w:val="24"/>
        </w:rPr>
        <w:t xml:space="preserve">         </w:t>
      </w:r>
      <w:r>
        <w:rPr>
          <w:sz w:val="24"/>
          <w:szCs w:val="24"/>
        </w:rPr>
        <w:t>Формула подсчета итоговой оценки:</w:t>
      </w:r>
    </w:p>
    <w:p>
      <w:pPr>
        <w:pStyle w:val="Style21"/>
        <w:jc w:val="center"/>
        <w:rPr>
          <w:sz w:val="24"/>
          <w:szCs w:val="24"/>
        </w:rPr>
      </w:pPr>
      <w:r>
        <w:rPr/>
      </w:r>
      <m:oMath xmlns:m="http://schemas.openxmlformats.org/officeDocument/2006/math">
        <m:r>
          <m:rPr>
            <m:lit/>
            <m:nor/>
          </m:rPr>
          <w:rPr>
            <w:rFonts w:ascii="Cambria Math" w:hAnsi="Cambria Math"/>
          </w:rPr>
          <m:t xml:space="preserve">И=0,6</m:t>
        </m:r>
        <m:f>
          <m:num>
            <m:r>
              <m:rPr>
                <m:lit/>
                <m:nor/>
              </m:rPr>
              <w:rPr>
                <w:rFonts w:ascii="Cambria Math" w:hAnsi="Cambria Math"/>
              </w:rPr>
              <m:t xml:space="preserve">Р1+Р2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r>
          <w:rPr>
            <w:rFonts w:ascii="Cambria Math" w:hAnsi="Cambria Math"/>
          </w:rPr>
          <m:t xml:space="preserve">+</m:t>
        </m:r>
        <m:r>
          <m:rPr>
            <m:lit/>
            <m:nor/>
          </m:rPr>
          <w:rPr>
            <w:rFonts w:ascii="Cambria Math" w:hAnsi="Cambria Math"/>
          </w:rPr>
          <m:t xml:space="preserve">0,4</m:t>
        </m:r>
        <m:r>
          <w:rPr>
            <w:rFonts w:ascii="Cambria Math" w:hAnsi="Cambria Math"/>
          </w:rPr>
          <m:t xml:space="preserve">Э</m:t>
        </m:r>
      </m:oMath>
      <w:r>
        <w:rPr>
          <w:sz w:val="24"/>
          <w:szCs w:val="24"/>
        </w:rPr>
        <w:t>,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где И – итоговая оценка по дисциплине;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Р1, Р2 – процентное содержание оценок первого и второго рейтингов соответственно;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Э – процентное содержание оценки, полученной на государственном экзамене.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Если обучающийся получает на госэкзамене неудовлетворительную оценку, т.е. набирает менее 50 баллов, то при любых значениях рубежных контролей подсчет его итоговой оценки не осуществляется и в ведомость проставляется оценка F – «неудовлетворительно».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Итоговая буквенная оценка и ее цифровой эквивалент в баллах определяются по процентному содержанию согласно приведенной ниже таблице: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308" w:type="dxa"/>
        <w:jc w:val="left"/>
        <w:tblInd w:w="-3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0" w:type="dxa"/>
          <w:left w:w="83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546"/>
        <w:gridCol w:w="1621"/>
        <w:gridCol w:w="2881"/>
        <w:gridCol w:w="3259"/>
      </w:tblGrid>
      <w:tr>
        <w:trPr/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</w:t>
            </w:r>
          </w:p>
          <w:p>
            <w:pPr>
              <w:pStyle w:val="Style21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Процентное содержание (баллы по 100-балльной шкале), %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</w:t>
            </w:r>
          </w:p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традиционной</w:t>
            </w:r>
          </w:p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системе</w:t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95–100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А–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90–94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85–89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80–84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В–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2,67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75–79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2,33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70–74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65–69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С–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1,67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60–64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1,33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55–59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50–54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8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83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0–49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неудовлетворительно</w:t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Буквенный эквивалент оценки и ее значение по четырехбалльной шкале выставляется в зачетную книжку обучающегося по итогам академического периода (семестра) и в транскрипт.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4.3 </w:t>
      </w:r>
      <w:r>
        <w:rPr>
          <w:b/>
          <w:sz w:val="24"/>
          <w:szCs w:val="24"/>
          <w:lang w:val="kk-KZ"/>
        </w:rPr>
        <w:t>Материалы для итогового контроля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4.3.1 Вопросы  к государственному экзамену по курсу «Современная история Казахстана»</w:t>
      </w:r>
    </w:p>
    <w:p>
      <w:pPr>
        <w:pStyle w:val="Normal"/>
        <w:suppressAutoHyphens w:val="true"/>
        <w:jc w:val="center"/>
        <w:rPr>
          <w:b/>
          <w:b/>
          <w:color w:val="00000A"/>
          <w:sz w:val="24"/>
          <w:szCs w:val="24"/>
          <w:lang w:eastAsia="zh-CN"/>
        </w:rPr>
      </w:pPr>
      <w:r>
        <w:rPr>
          <w:b/>
          <w:color w:val="00000A"/>
          <w:sz w:val="24"/>
          <w:szCs w:val="24"/>
          <w:lang w:eastAsia="zh-CN"/>
        </w:rPr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Предмет, методы и принципы исторической науки. Значение изучения современной истории Казахстана.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val="kk-KZ" w:eastAsia="zh-CN"/>
        </w:rPr>
        <w:t>Истоки, преемственность и эволюция государственности</w:t>
      </w:r>
      <w:r>
        <w:rPr>
          <w:color w:val="00000A"/>
          <w:sz w:val="24"/>
          <w:szCs w:val="24"/>
          <w:lang w:eastAsia="zh-CN"/>
        </w:rPr>
        <w:t xml:space="preserve"> на территории Казахстана (с древности до середины XV в.).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bCs/>
          <w:color w:val="00000A"/>
          <w:sz w:val="24"/>
          <w:szCs w:val="24"/>
          <w:lang w:val="kk-KZ" w:eastAsia="zh-CN"/>
        </w:rPr>
        <w:t>Начало казахской государственности.</w:t>
      </w:r>
      <w:r>
        <w:rPr>
          <w:bCs/>
          <w:color w:val="00000A"/>
          <w:sz w:val="24"/>
          <w:szCs w:val="24"/>
          <w:lang w:eastAsia="zh-CN"/>
        </w:rPr>
        <w:t xml:space="preserve"> Образование Казахского ханства (середина XV в.).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bCs/>
          <w:color w:val="00000A"/>
          <w:sz w:val="24"/>
          <w:szCs w:val="24"/>
          <w:lang w:eastAsia="zh-CN"/>
        </w:rPr>
        <w:t>Этнические процессы на территории Казахстана и этапы сложения казахской народности.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bCs/>
          <w:color w:val="00000A"/>
          <w:sz w:val="24"/>
          <w:szCs w:val="24"/>
          <w:lang w:eastAsia="zh-CN"/>
        </w:rPr>
        <w:t>Политико-правовые взгляды казахских жырау (Асан Кайгы, Бухар жирау и др.)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bCs/>
          <w:color w:val="00000A"/>
          <w:sz w:val="24"/>
          <w:szCs w:val="24"/>
          <w:lang w:eastAsia="zh-CN"/>
        </w:rPr>
        <w:t>Эволюция политико-правового статуса Казахстана в составе Российской империи.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Аграрно-переселенческая политика царизма в Казахстане в начале XX  века и ее последствия.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Социально-экономическое развитие Казахстана в начале XX  века.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Духовно-идеологические процессы и культура Казахстана в начале ХХ века.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Первая российская революция 1905-1907 гг. и ее влияние на Казахстан. Деятельность казахской либеральной интеллигенции (А.Букейханов, А.Байтурсынов и др.).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Казахстан в годы первой мировой войны.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Национально-освободительное движение 1916 г.: причины, движущие силы, ход, итоги и его оценки.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Февральская буржуазно-демократическая революция 1917 г. в России и ее влияние на  Казахстан.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Политические партии и движения Казахстана после Февральской революции.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Идеология тюркизма. Политическая платформа М. Шокая и деятельность партии туркестанских федералистов.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Образование партии «Алаш», ее программа.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Октябрьская революция 1917 г. и установление Советской власти в Казахстане. Первые преобразования Советской власти.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Гражданская война на территории Казахстана (1918-1920 гг.).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Политика «военного коммунизма»: сущность, методы и формы ее осуществления..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Туркестанская (Кокандская) автономия и ее разгром. Образование Туркестанской АССР.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Провозглашение Алашской автономии. Деятельность Алаш-Орды в годы гражданской войны.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Начало казахской советской государственности. Образование Киргизской (Казахской) АССР.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Национально-территориальное размежевание Средней Азии и Казахстана. 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C00000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Развитие советской казахской государственности в 30-е гг. Конституция 1937 г.</w:t>
      </w:r>
      <w:r>
        <w:rPr>
          <w:color w:val="C00000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Преобразование Казахской АССР в Казахскую ССР.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Новая экономическая политика в Казахстане: цели, мероприятия, результаты и причины свертывания.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Земельно-водная реформа в Казахстане 1921-1922 гг.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Индустриализация в Казахстане, ее особенности и результаты.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Коллективизация сельского хозяйства в Казахстане, ее особенности и последствия.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Общественно-политическая жизнь Казахстана в 20-е гг. ХХ в. Политика «Малого Октября» Ф.И.Голощекина.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C00000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 xml:space="preserve">Модель социально-экономического развития Казахстана  С.Садуакасова и Т.Рыскулова во второй половине 20-х гг. </w:t>
      </w:r>
      <w:r>
        <w:rPr>
          <w:color w:val="00000A"/>
          <w:sz w:val="24"/>
          <w:szCs w:val="24"/>
          <w:lang w:val="en-US" w:eastAsia="zh-CN"/>
        </w:rPr>
        <w:t>XX</w:t>
      </w:r>
      <w:r>
        <w:rPr>
          <w:color w:val="00000A"/>
          <w:sz w:val="24"/>
          <w:szCs w:val="24"/>
          <w:lang w:eastAsia="zh-CN"/>
        </w:rPr>
        <w:t xml:space="preserve"> 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Общественно-политическая жизнь в 30-е гг. ХХ в. Политические репрессии в Казахстане. Депортация народов в Казахстан.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Борьба с неграмотностью, образование и наука Казахстана в 20-30-е гг. ХХ 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Литература и искусство Казахстана в 20-30-е гг. ХХ 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Вторая мировая война: причины, характер и итоги. Место и значение Великой Отечественной войны как составной части II мировой войны.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Начало и характер Великой Отечественной войны. Казахстан в планах фашизма. Героизм казахстанцев на фронтах войны.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Перестройка экономики республики на военный лад. Казахстан – арсенал фронта. Трудовые подвиги казахстанцев в годы Великой Отечественной войны.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Образование, наука, культура Казахстана в годы Великой Отечественной войны.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Социально-экономическое развитие Казахстана в послевоенные годы (1946 – 1953 гг.).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Общественно-политическая жизнь Казахстана в послевоенные годы (1946 – 1953 гг.).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Общественно-политическая жизнь Казахстана в годы хрущевской «оттепели»(1953-1964 гг.).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Социально-экономическое развитие Казахстана в 1953-1964 гг. Освоение целинных и залежных земель: причины, ход, значение и последствия.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Развитие образования, науки, литературы и искусства Казахстана в 1946-1970 гг.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Экономические реформы 1965 г.: причины, содержание, результаты.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Социально-экономическое развитие Казахстана в 70-е – первой половине 80-х гг. ХХ 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Общественно-политическая жизнь и идеологические процессы в Казахстане во второй половине 60-х – первой половине 80-х гг. ХХ 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Д.А.Кунаев – государственный и политический деятель.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Культура Казахстана в 70-е – 80-е гг. ХХ 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Казахстан в период «перестройки» (1985-1991 гг.). Декабрьские события 1986 г. в Алма-Ате и их политическая оценка.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«Декларация о государственном суверенитете Казахской ССР». Распад СССР и образование СНГ.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Провозглашение независимости Республики Казахстан.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Государственные символы Республики Казахстан.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Конституция Республики Казахстан 1993 г. Принятие новой Конституции 1995 г.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Астана – новая столица РК.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Общественно-политическая жизнь Республики Казахстан на современном этапе. Партии, объединения.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Молодежная политика Республики Казахстан.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Конфессиональная политика Республики Казахстан и межконфессиональные отношения.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Переход Казахстана к рыночной экономике: цели, методы, результаты. Социально-экономическое положение Казахстана в 90-е гг. ХХ в.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Современное экономическое положение Казахстана (начало XXI в.).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Социальные реформы и социальное развитие Республики Казахстан на современном этапе.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Д</w:t>
      </w:r>
      <w:r>
        <w:rPr>
          <w:color w:val="00000A"/>
          <w:sz w:val="24"/>
          <w:szCs w:val="24"/>
          <w:lang w:val="kk-KZ" w:eastAsia="zh-CN"/>
        </w:rPr>
        <w:t xml:space="preserve">емографические процессы в </w:t>
      </w:r>
      <w:r>
        <w:rPr>
          <w:color w:val="00000A"/>
          <w:sz w:val="24"/>
          <w:szCs w:val="24"/>
          <w:lang w:eastAsia="zh-CN"/>
        </w:rPr>
        <w:t xml:space="preserve">Республике </w:t>
      </w:r>
      <w:r>
        <w:rPr>
          <w:color w:val="00000A"/>
          <w:sz w:val="24"/>
          <w:szCs w:val="24"/>
          <w:lang w:val="kk-KZ" w:eastAsia="zh-CN"/>
        </w:rPr>
        <w:t>Казахстан, изменения в этнической</w:t>
      </w:r>
      <w:r>
        <w:rPr>
          <w:color w:val="00000A"/>
          <w:sz w:val="24"/>
          <w:szCs w:val="24"/>
          <w:lang w:eastAsia="zh-CN"/>
        </w:rPr>
        <w:t xml:space="preserve"> и социальной </w:t>
      </w:r>
      <w:r>
        <w:rPr>
          <w:color w:val="00000A"/>
          <w:sz w:val="24"/>
          <w:szCs w:val="24"/>
          <w:lang w:val="kk-KZ" w:eastAsia="zh-CN"/>
        </w:rPr>
        <w:t>структуре населения.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Межнациональные отношения в Республике Казахстан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 xml:space="preserve">Ассамблея народа Казахстана, ее деятельность и значение. 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Международное положение и внешняя политика Республики Казахстан.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Интеграционные процессы на постсоветском пространстве в рамках СНГ.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Борьба Республики Казахстан за ядерную безопасность.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Н.А.Назарбаев – первый президент Республики Казахстан.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>Послание Президента РК народу Казахстана «Казахстан-2050. Новый политический курс состоявшегося государства».</w:t>
      </w:r>
    </w:p>
    <w:p>
      <w:pPr>
        <w:pStyle w:val="Normal"/>
        <w:numPr>
          <w:ilvl w:val="0"/>
          <w:numId w:val="2"/>
        </w:numPr>
        <w:suppressAutoHyphens w:val="true"/>
        <w:rPr>
          <w:color w:val="00000A"/>
          <w:sz w:val="24"/>
          <w:szCs w:val="24"/>
          <w:lang w:eastAsia="zh-CN"/>
        </w:rPr>
      </w:pPr>
      <w:r>
        <w:rPr>
          <w:color w:val="00000A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lang w:eastAsia="zh-CN"/>
        </w:rPr>
        <w:t>Культура современного Казахстана (1991 г. – наши дни)</w:t>
      </w:r>
    </w:p>
    <w:p>
      <w:pPr>
        <w:pStyle w:val="Normal"/>
        <w:numPr>
          <w:ilvl w:val="0"/>
          <w:numId w:val="2"/>
        </w:numPr>
        <w:suppressAutoHyphens w:val="true"/>
        <w:rPr>
          <w:color w:val="00000A"/>
          <w:sz w:val="24"/>
          <w:szCs w:val="24"/>
          <w:lang w:eastAsia="zh-CN"/>
        </w:rPr>
      </w:pPr>
      <w:r>
        <w:rPr>
          <w:color w:val="000000"/>
          <w:sz w:val="24"/>
          <w:szCs w:val="24"/>
          <w:lang w:eastAsia="zh-CN"/>
        </w:rPr>
        <w:t xml:space="preserve"> </w:t>
      </w:r>
      <w:r>
        <w:rPr>
          <w:color w:val="00000A"/>
          <w:sz w:val="24"/>
          <w:szCs w:val="24"/>
          <w:shd w:fill="FFFFFF" w:val="clear"/>
          <w:lang w:eastAsia="zh-CN"/>
        </w:rPr>
        <w:t xml:space="preserve">Национальная идея </w:t>
      </w:r>
      <w:r>
        <w:rPr>
          <w:bCs/>
          <w:color w:val="00000A"/>
          <w:spacing w:val="-6"/>
          <w:sz w:val="24"/>
          <w:szCs w:val="24"/>
          <w:lang w:val="kk-KZ"/>
        </w:rPr>
        <w:t>«Мәңгілік  Ел».</w:t>
      </w:r>
    </w:p>
    <w:p>
      <w:pPr>
        <w:pStyle w:val="Normal"/>
        <w:jc w:val="center"/>
        <w:rPr>
          <w:b/>
          <w:b/>
          <w:szCs w:val="28"/>
        </w:rPr>
      </w:pPr>
      <w:r>
        <w:rPr>
          <w:b/>
          <w:szCs w:val="28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5 ОСНОВНЫЕ ФОРМЫ И МЕТОДЫ ОБУЧЕНИЯ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/>
        <w:t>Формы контроля и проверки учебных достижений обучающихся выбираются преподавателем как наиболее оптимальные для изучения тех или иных вопросов (собеседование, фронтальный блиц-опрос, работа по микрогруппам, презентации, письменные контрольные работы и мини-опросы, комбинированный опрос, работа по карточкам и т.д.). Предусмотрено индивидуальное творческое задание в виде составления кроссворда (сканворда). По выбору преподавателя индивидуальное задание может быть заменено коллоквиумом. На аттестационных неделях проводится рубежное тестирование по блокам пройденных тем.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В ходе преподавания дисциплины используются методы обучения, способствующие вовлечению обучающихся в поиск и управление знаниями: методы проблемно-ориентированного обучения; поисковый метод; коммуникативные методы (пресс-конференция, «мозговой штурм», дискуссии); метод кейсов; игровые методы (ролевые, имитационные игры) и др.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6 ВРЕМЯ КОНСУЛЬТАЦИЙ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- по графику работы преподавателя.</w:t>
      </w:r>
    </w:p>
    <w:p>
      <w:pPr>
        <w:pStyle w:val="Style25"/>
        <w:ind w:left="19" w:hanging="0"/>
        <w:jc w:val="center"/>
        <w:rPr>
          <w:sz w:val="16"/>
        </w:rPr>
      </w:pPr>
      <w:bookmarkStart w:id="0" w:name="_GoBack"/>
      <w:bookmarkStart w:id="1" w:name="_GoBack"/>
      <w:bookmarkEnd w:id="1"/>
      <w:r>
        <w:rPr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ind w:left="19" w:hanging="0"/>
        <w:rPr>
          <w:sz w:val="16"/>
        </w:rPr>
      </w:pPr>
      <w:r>
        <w:rPr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ind w:left="-42" w:right="-108" w:hanging="0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ind w:left="-108" w:right="-108" w:hanging="0"/>
        <w:jc w:val="center"/>
        <w:rPr>
          <w:rFonts w:ascii="Tahoma" w:hAnsi="Tahoma" w:cs="Tahoma"/>
          <w:b/>
          <w:b/>
          <w:bCs/>
          <w:sz w:val="16"/>
          <w:szCs w:val="16"/>
          <w:highlight w:val="lightGray"/>
        </w:rPr>
      </w:pPr>
      <w:r>
        <w:rPr>
          <w:rFonts w:cs="Tahoma" w:ascii="Tahoma" w:hAnsi="Tahoma"/>
          <w:b/>
          <w:bCs/>
          <w:sz w:val="16"/>
          <w:szCs w:val="16"/>
          <w:highlight w:val="lightGray"/>
        </w:rPr>
      </w:r>
    </w:p>
    <w:p>
      <w:pPr>
        <w:pStyle w:val="Style25"/>
        <w:jc w:val="center"/>
        <w:rPr/>
      </w:pPr>
      <w:r>
        <w:rPr/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134" w:right="1134" w:header="709" w:top="1134" w:footer="709" w:bottom="993" w:gutter="0"/>
      <w:pgNumType w:fmt="decimal"/>
      <w:formProt w:val="false"/>
      <w:titlePg/>
      <w:textDirection w:val="lrTb"/>
      <w:docGrid w:type="default" w:linePitch="360" w:charSpace="4294952959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Calibri">
    <w:charset w:val="01"/>
    <w:family w:val="roman"/>
    <w:pitch w:val="variable"/>
  </w:font>
  <w:font w:name="Times New Roman">
    <w:charset w:val="01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Arial Narrow">
    <w:charset w:val="01"/>
    <w:family w:val="roman"/>
    <w:pitch w:val="variable"/>
  </w:font>
  <w:font w:name="Symbol">
    <w:charset w:val="02"/>
    <w:family w:val="auto"/>
    <w:pitch w:val="default"/>
    <w:embedRegular r:id="rId10" w:fontKey="{0A014A78-CABC-4EF0-12AC-5CD89AEFDE0A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20" w:type="dxa"/>
      <w:jc w:val="left"/>
      <w:tblInd w:w="69" w:type="dxa"/>
      <w:tblBorders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  <w:insideH w:val="single" w:sz="4" w:space="0" w:color="00000A"/>
        <w:insideV w:val="single" w:sz="4" w:space="0" w:color="00000A"/>
      </w:tblBorders>
      <w:tblCellMar>
        <w:top w:w="0" w:type="dxa"/>
        <w:left w:w="88" w:type="dxa"/>
        <w:bottom w:w="0" w:type="dxa"/>
        <w:right w:w="108" w:type="dxa"/>
      </w:tblCellMar>
      <w:tblLook w:val="0000" w:noVBand="0" w:noHBand="0" w:lastColumn="0" w:firstColumn="0" w:lastRow="0" w:firstRow="0"/>
    </w:tblPr>
    <w:tblGrid>
      <w:gridCol w:w="1154"/>
      <w:gridCol w:w="2826"/>
      <w:gridCol w:w="4081"/>
      <w:gridCol w:w="1558"/>
    </w:tblGrid>
    <w:tr>
      <w:trPr>
        <w:trHeight w:val="353" w:hRule="atLeast"/>
        <w:cantSplit w:val="true"/>
      </w:trPr>
      <w:tc>
        <w:tcPr>
          <w:tcW w:w="1154" w:type="dxa"/>
          <w:vMerge w:val="restart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  <w:vAlign w:val="center"/>
        </w:tcPr>
        <w:p>
          <w:pPr>
            <w:pStyle w:val="Style25"/>
            <w:ind w:left="19" w:hanging="0"/>
            <w:jc w:val="center"/>
            <w:rPr>
              <w:sz w:val="16"/>
            </w:rPr>
          </w:pPr>
          <w:r>
            <w:rPr/>
            <w:drawing>
              <wp:inline distT="0" distB="0" distL="0" distR="0">
                <wp:extent cx="508635" cy="508635"/>
                <wp:effectExtent l="0" t="0" r="0" b="0"/>
                <wp:docPr id="1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2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7" w:type="dxa"/>
          <w:gridSpan w:val="2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ВОСТОЧНО-КАЗАХСТАНСКИЙ ГОСУДАРСТВЕННЫЙ </w:t>
          </w:r>
        </w:p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Ф1 И ВКГТУ  701.01-</w:t>
          </w:r>
          <w:r>
            <w:rPr>
              <w:rFonts w:cs="Tahoma" w:ascii="Tahoma" w:hAnsi="Tahoma"/>
              <w:b/>
              <w:bCs/>
              <w:sz w:val="16"/>
              <w:lang w:val="en-US"/>
            </w:rPr>
            <w:t>II</w:t>
          </w:r>
        </w:p>
      </w:tc>
    </w:tr>
    <w:tr>
      <w:trPr>
        <w:trHeight w:val="585" w:hRule="atLeast"/>
        <w:cantSplit w:val="true"/>
      </w:trPr>
      <w:tc>
        <w:tcPr>
          <w:tcW w:w="1154" w:type="dxa"/>
          <w:vMerge w:val="continue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ind w:left="19" w:hanging="0"/>
            <w:rPr>
              <w:sz w:val="16"/>
            </w:rPr>
          </w:pPr>
          <w:r>
            <w:rPr>
              <w:sz w:val="16"/>
            </w:rPr>
          </w:r>
        </w:p>
      </w:tc>
      <w:tc>
        <w:tcPr>
          <w:tcW w:w="2826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ind w:left="-42" w:right="-108" w:hanging="0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Система менеджмента качества </w:t>
          </w:r>
        </w:p>
        <w:p>
          <w:pPr>
            <w:pStyle w:val="Style25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</w:tc>
      <w:tc>
        <w:tcPr>
          <w:tcW w:w="4081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  <w:szCs w:val="16"/>
            </w:rPr>
          </w:pPr>
          <w:r>
            <w:rPr>
              <w:rFonts w:cs="Tahoma" w:ascii="Tahoma" w:hAnsi="Tahoma"/>
              <w:b/>
              <w:bCs/>
              <w:sz w:val="16"/>
              <w:szCs w:val="16"/>
            </w:rPr>
          </w:r>
        </w:p>
        <w:p>
          <w:pPr>
            <w:pStyle w:val="Style25"/>
            <w:ind w:left="-108" w:right="-108" w:hanging="0"/>
            <w:jc w:val="center"/>
            <w:rPr>
              <w:rFonts w:ascii="Tahoma" w:hAnsi="Tahoma" w:cs="Tahoma"/>
              <w:b/>
              <w:b/>
              <w:bCs/>
              <w:sz w:val="16"/>
              <w:szCs w:val="16"/>
            </w:rPr>
          </w:pPr>
          <w:r>
            <w:rPr>
              <w:rFonts w:cs="Tahoma" w:ascii="Tahoma" w:hAnsi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58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jc w:val="center"/>
            <w:rPr/>
          </w:pPr>
          <w:r>
            <w:rPr>
              <w:rFonts w:cs="Tahoma" w:ascii="Tahoma" w:hAnsi="Tahoma"/>
              <w:b/>
              <w:bCs/>
              <w:sz w:val="16"/>
            </w:rPr>
            <w:t xml:space="preserve">Стр.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PAGE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cs="Tahoma" w:ascii="Tahoma" w:hAnsi="Tahoma"/>
              <w:b/>
              <w:bCs/>
              <w:sz w:val="16"/>
            </w:rPr>
            <w:t xml:space="preserve"> из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NUMPAGES </w:instrText>
          </w:r>
          <w:r>
            <w:fldChar w:fldCharType="separate"/>
          </w:r>
          <w:r>
            <w:t>22</w:t>
          </w:r>
          <w:r>
            <w:fldChar w:fldCharType="end"/>
          </w:r>
        </w:p>
      </w:tc>
    </w:tr>
  </w:tbl>
  <w:p>
    <w:pPr>
      <w:pStyle w:val="Normal"/>
      <w:rPr>
        <w:sz w:val="8"/>
      </w:rPr>
    </w:pPr>
    <w:r>
      <w:rPr>
        <w:sz w:val="8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20" w:type="dxa"/>
      <w:jc w:val="left"/>
      <w:tblInd w:w="69" w:type="dxa"/>
      <w:tblBorders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  <w:insideH w:val="single" w:sz="4" w:space="0" w:color="00000A"/>
        <w:insideV w:val="single" w:sz="4" w:space="0" w:color="00000A"/>
      </w:tblBorders>
      <w:tblCellMar>
        <w:top w:w="0" w:type="dxa"/>
        <w:left w:w="88" w:type="dxa"/>
        <w:bottom w:w="0" w:type="dxa"/>
        <w:right w:w="108" w:type="dxa"/>
      </w:tblCellMar>
      <w:tblLook w:val="0000" w:noVBand="0" w:noHBand="0" w:lastColumn="0" w:firstColumn="0" w:lastRow="0" w:firstRow="0"/>
    </w:tblPr>
    <w:tblGrid>
      <w:gridCol w:w="1154"/>
      <w:gridCol w:w="2826"/>
      <w:gridCol w:w="4081"/>
      <w:gridCol w:w="1558"/>
    </w:tblGrid>
    <w:tr>
      <w:trPr>
        <w:trHeight w:val="353" w:hRule="atLeast"/>
        <w:cantSplit w:val="true"/>
      </w:trPr>
      <w:tc>
        <w:tcPr>
          <w:tcW w:w="1154" w:type="dxa"/>
          <w:vMerge w:val="restart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  <w:vAlign w:val="center"/>
        </w:tcPr>
        <w:p>
          <w:pPr>
            <w:pStyle w:val="Style25"/>
            <w:ind w:left="19" w:hanging="0"/>
            <w:jc w:val="center"/>
            <w:rPr>
              <w:sz w:val="16"/>
            </w:rPr>
          </w:pPr>
          <w:r>
            <w:rPr/>
            <w:drawing>
              <wp:inline distT="0" distB="0" distL="0" distR="0">
                <wp:extent cx="508635" cy="508635"/>
                <wp:effectExtent l="0" t="0" r="0" b="0"/>
                <wp:docPr id="2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Рисунок 5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7" w:type="dxa"/>
          <w:gridSpan w:val="2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ВОСТОЧНО-КАЗАХСТАНСКИЙ ГОСУДАРСТВЕННЫЙ </w:t>
          </w:r>
        </w:p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Ф1 И ВКГТУ 701.01-</w:t>
          </w:r>
          <w:r>
            <w:rPr>
              <w:rFonts w:cs="Tahoma" w:ascii="Tahoma" w:hAnsi="Tahoma"/>
              <w:b/>
              <w:bCs/>
              <w:sz w:val="16"/>
              <w:lang w:val="en-US"/>
            </w:rPr>
            <w:t>II</w:t>
          </w:r>
        </w:p>
      </w:tc>
    </w:tr>
    <w:tr>
      <w:trPr>
        <w:trHeight w:val="585" w:hRule="atLeast"/>
        <w:cantSplit w:val="true"/>
      </w:trPr>
      <w:tc>
        <w:tcPr>
          <w:tcW w:w="1154" w:type="dxa"/>
          <w:vMerge w:val="continue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ind w:left="19" w:hanging="0"/>
            <w:rPr>
              <w:sz w:val="16"/>
            </w:rPr>
          </w:pPr>
          <w:r>
            <w:rPr>
              <w:sz w:val="16"/>
            </w:rPr>
          </w:r>
        </w:p>
      </w:tc>
      <w:tc>
        <w:tcPr>
          <w:tcW w:w="2826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ind w:left="-42" w:right="-108" w:hanging="0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Система менеджмента качества </w:t>
          </w:r>
        </w:p>
        <w:p>
          <w:pPr>
            <w:pStyle w:val="Style25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</w:tc>
      <w:tc>
        <w:tcPr>
          <w:tcW w:w="4081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ind w:left="-108" w:right="-108" w:hanging="0"/>
            <w:jc w:val="center"/>
            <w:rPr>
              <w:rFonts w:ascii="Tahoma" w:hAnsi="Tahoma" w:cs="Tahoma"/>
              <w:b/>
              <w:b/>
              <w:sz w:val="16"/>
              <w:szCs w:val="16"/>
            </w:rPr>
          </w:pPr>
          <w:r>
            <w:rPr>
              <w:rFonts w:cs="Tahoma" w:ascii="Tahoma" w:hAnsi="Tahoma"/>
              <w:b/>
              <w:sz w:val="16"/>
              <w:szCs w:val="16"/>
            </w:rPr>
          </w:r>
        </w:p>
        <w:p>
          <w:pPr>
            <w:pStyle w:val="Style25"/>
            <w:ind w:left="-108" w:right="-108" w:hanging="0"/>
            <w:jc w:val="center"/>
            <w:rPr>
              <w:rFonts w:ascii="Tahoma" w:hAnsi="Tahoma" w:cs="Tahoma"/>
              <w:b/>
              <w:b/>
              <w:bCs/>
              <w:sz w:val="16"/>
              <w:szCs w:val="16"/>
            </w:rPr>
          </w:pPr>
          <w:r>
            <w:rPr>
              <w:rFonts w:cs="Tahoma" w:ascii="Tahoma" w:hAnsi="Tahoma"/>
              <w:b/>
              <w:sz w:val="16"/>
              <w:szCs w:val="16"/>
            </w:rPr>
            <w:t>Рабочая модульн</w:t>
          </w:r>
          <w:r>
            <w:rPr>
              <w:rFonts w:cs="Tahoma" w:ascii="Tahoma" w:hAnsi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88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jc w:val="center"/>
            <w:rPr/>
          </w:pPr>
          <w:r>
            <w:rPr>
              <w:rFonts w:cs="Tahoma" w:ascii="Tahoma" w:hAnsi="Tahoma"/>
              <w:b/>
              <w:bCs/>
              <w:sz w:val="16"/>
            </w:rPr>
            <w:t xml:space="preserve">Стр.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PAGE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cs="Tahoma" w:ascii="Tahoma" w:hAnsi="Tahoma"/>
              <w:b/>
              <w:bCs/>
              <w:sz w:val="16"/>
            </w:rPr>
            <w:t xml:space="preserve"> из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NUMPAGES </w:instrText>
          </w:r>
          <w:r>
            <w:fldChar w:fldCharType="separate"/>
          </w:r>
          <w:r>
            <w:t>22</w:t>
          </w:r>
          <w:r>
            <w:fldChar w:fldCharType="end"/>
          </w:r>
        </w:p>
      </w:tc>
    </w:tr>
  </w:tbl>
  <w:p>
    <w:pPr>
      <w:pStyle w:val="Style25"/>
      <w:tabs>
        <w:tab w:val="center" w:pos="4677" w:leader="none"/>
        <w:tab w:val="right" w:pos="9355" w:leader="none"/>
        <w:tab w:val="left" w:pos="12435" w:leader="none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2">
    <w:lvl w:ilvl="0">
      <w:start w:val="1"/>
      <w:numFmt w:val="decimal"/>
      <w:lvlText w:val="%1."/>
      <w:lvlJc w:val="left"/>
      <w:pPr>
        <w:ind w:left="927" w:hanging="360"/>
      </w:pPr>
      <w:rPr>
        <w:sz w:val="24"/>
        <w:spacing w:val="-6"/>
        <w:szCs w:val="24"/>
        <w:bCs/>
        <w:lang w:val="kk-KZ" w:eastAsia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TrueTypeFonts/>
  <w:embedSystemFonts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uiPriority="0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uiPriority="11" w:semiHidden="0" w:unhideWhenUsed="0" w:qFormat="1"/>
    <w:lsdException w:name="Body Text Indent 2" w:uiPriority="0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Plain Text" w:uiPriority="0"/>
    <w:lsdException w:name="Balloon Text" w:uiPriority="0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e7d53"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sz w:val="28"/>
      <w:szCs w:val="20"/>
      <w:lang w:eastAsia="ru-RU" w:val="ru-RU" w:bidi="ar-SA"/>
    </w:rPr>
  </w:style>
  <w:style w:type="paragraph" w:styleId="1">
    <w:name w:val="Heading 1"/>
    <w:basedOn w:val="Normal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Normal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Normal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Normal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Normal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Normal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ae7d53"/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styleId="21" w:customStyle="1">
    <w:name w:val="Основной текст с отступом 2 Знак1"/>
    <w:basedOn w:val="DefaultParagraphFont"/>
    <w:link w:val="20"/>
    <w:qFormat/>
    <w:rsid w:val="00ae7d53"/>
    <w:rPr>
      <w:rFonts w:ascii="Arial" w:hAnsi="Arial" w:eastAsia="Times New Roman" w:cs="Arial"/>
      <w:b/>
      <w:bCs/>
      <w:i/>
      <w:iCs/>
      <w:sz w:val="28"/>
      <w:szCs w:val="28"/>
      <w:lang w:eastAsia="ru-RU"/>
    </w:rPr>
  </w:style>
  <w:style w:type="character" w:styleId="31" w:customStyle="1">
    <w:name w:val="Заголовок 3 Знак"/>
    <w:basedOn w:val="DefaultParagraphFont"/>
    <w:uiPriority w:val="9"/>
    <w:qFormat/>
    <w:rsid w:val="00ae7d53"/>
    <w:rPr>
      <w:rFonts w:ascii="Arial" w:hAnsi="Arial" w:eastAsia="Times New Roman" w:cs="Arial"/>
      <w:b/>
      <w:bCs/>
      <w:sz w:val="26"/>
      <w:szCs w:val="26"/>
      <w:lang w:eastAsia="ru-RU"/>
    </w:rPr>
  </w:style>
  <w:style w:type="character" w:styleId="41" w:customStyle="1">
    <w:name w:val="Заголовок 4 Знак"/>
    <w:basedOn w:val="DefaultParagraphFont"/>
    <w:link w:val="4"/>
    <w:qFormat/>
    <w:rsid w:val="00ae7d53"/>
    <w:rPr>
      <w:rFonts w:ascii="Times New Roman" w:hAnsi="Times New Roman" w:eastAsia="Times New Roman" w:cs="Times New Roman"/>
      <w:b/>
      <w:bCs/>
      <w:sz w:val="28"/>
      <w:szCs w:val="28"/>
      <w:lang w:eastAsia="ru-RU"/>
    </w:rPr>
  </w:style>
  <w:style w:type="character" w:styleId="61" w:customStyle="1">
    <w:name w:val="Заголовок 6 Знак"/>
    <w:basedOn w:val="DefaultParagraphFont"/>
    <w:link w:val="6"/>
    <w:uiPriority w:val="9"/>
    <w:semiHidden/>
    <w:qFormat/>
    <w:rsid w:val="00ae7d53"/>
    <w:rPr>
      <w:rFonts w:ascii="Calibri" w:hAnsi="Calibri" w:eastAsia="Times New Roman" w:cs="Times New Roman"/>
      <w:b/>
      <w:bCs/>
      <w:lang w:eastAsia="ru-RU"/>
    </w:rPr>
  </w:style>
  <w:style w:type="character" w:styleId="91" w:customStyle="1">
    <w:name w:val="Заголовок 9 Знак"/>
    <w:basedOn w:val="DefaultParagraphFont"/>
    <w:link w:val="9"/>
    <w:qFormat/>
    <w:rsid w:val="00ae7d53"/>
    <w:rPr>
      <w:rFonts w:ascii="Arial" w:hAnsi="Arial" w:eastAsia="Times New Roman" w:cs="Arial"/>
      <w:lang w:eastAsia="ru-RU"/>
    </w:rPr>
  </w:style>
  <w:style w:type="character" w:styleId="Style8" w:customStyle="1">
    <w:name w:val="Верхний колонтитул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9" w:customStyle="1">
    <w:name w:val="Нижний колонтитул Знак"/>
    <w:basedOn w:val="DefaultParagraphFont"/>
    <w:uiPriority w:val="99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Pagenumber">
    <w:name w:val="page number"/>
    <w:basedOn w:val="DefaultParagraphFont"/>
    <w:qFormat/>
    <w:rsid w:val="00ae7d53"/>
    <w:rPr/>
  </w:style>
  <w:style w:type="character" w:styleId="Style10" w:customStyle="1">
    <w:name w:val="Название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22" w:customStyle="1">
    <w:name w:val="Основной текст с отступом 2 Знак"/>
    <w:basedOn w:val="DefaultParagraphFont"/>
    <w:link w:val="22"/>
    <w:qFormat/>
    <w:rsid w:val="00ae7d53"/>
    <w:rPr>
      <w:rFonts w:ascii="Times New Roman" w:hAnsi="Times New Roman" w:eastAsia="Times New Roman" w:cs="Times New Roman"/>
      <w:sz w:val="28"/>
      <w:szCs w:val="20"/>
    </w:rPr>
  </w:style>
  <w:style w:type="character" w:styleId="Style11" w:customStyle="1">
    <w:name w:val="Основной текст с отступом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rong">
    <w:name w:val="Strong"/>
    <w:uiPriority w:val="22"/>
    <w:qFormat/>
    <w:rsid w:val="00ae7d53"/>
    <w:rPr>
      <w:b/>
      <w:bCs/>
    </w:rPr>
  </w:style>
  <w:style w:type="character" w:styleId="FontStyle11" w:customStyle="1">
    <w:name w:val="Font Style11"/>
    <w:qFormat/>
    <w:rsid w:val="00ae7d53"/>
    <w:rPr>
      <w:rFonts w:ascii="Arial" w:hAnsi="Arial" w:cs="Arial"/>
      <w:b/>
      <w:bCs/>
      <w:sz w:val="20"/>
      <w:szCs w:val="20"/>
    </w:rPr>
  </w:style>
  <w:style w:type="character" w:styleId="FontStyle12" w:customStyle="1">
    <w:name w:val="Font Style12"/>
    <w:qFormat/>
    <w:rsid w:val="00ae7d53"/>
    <w:rPr>
      <w:rFonts w:ascii="Arial" w:hAnsi="Arial" w:cs="Arial"/>
      <w:sz w:val="20"/>
      <w:szCs w:val="20"/>
    </w:rPr>
  </w:style>
  <w:style w:type="character" w:styleId="FontStyle27" w:customStyle="1">
    <w:name w:val="Font Style27"/>
    <w:qFormat/>
    <w:rsid w:val="00ae7d53"/>
    <w:rPr>
      <w:rFonts w:ascii="Times New Roman" w:hAnsi="Times New Roman" w:cs="Times New Roman"/>
      <w:b/>
      <w:bCs/>
      <w:sz w:val="16"/>
      <w:szCs w:val="16"/>
    </w:rPr>
  </w:style>
  <w:style w:type="character" w:styleId="FontStyle30" w:customStyle="1">
    <w:name w:val="Font Style30"/>
    <w:qFormat/>
    <w:rsid w:val="00ae7d53"/>
    <w:rPr>
      <w:rFonts w:ascii="Times New Roman" w:hAnsi="Times New Roman" w:cs="Times New Roman"/>
      <w:sz w:val="16"/>
      <w:szCs w:val="16"/>
    </w:rPr>
  </w:style>
  <w:style w:type="character" w:styleId="S0" w:customStyle="1">
    <w:name w:val="s0"/>
    <w:qFormat/>
    <w:rsid w:val="00ae7d53"/>
    <w:rPr>
      <w:rFonts w:ascii="Times New Roman" w:hAnsi="Times New Roman" w:cs="Times New Roman"/>
      <w:b w:val="false"/>
      <w:bCs w:val="false"/>
      <w:i w:val="false"/>
      <w:iCs w:val="false"/>
      <w:strike w:val="false"/>
      <w:dstrike w:val="false"/>
      <w:color w:val="000000"/>
      <w:sz w:val="22"/>
      <w:szCs w:val="22"/>
      <w:u w:val="none"/>
      <w:effect w:val="none"/>
    </w:rPr>
  </w:style>
  <w:style w:type="character" w:styleId="Style12" w:customStyle="1">
    <w:name w:val="Основной текст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Текст выноски Знак"/>
    <w:basedOn w:val="DefaultParagraphFont"/>
    <w:qFormat/>
    <w:rsid w:val="00ae7d53"/>
    <w:rPr>
      <w:rFonts w:ascii="Tahoma" w:hAnsi="Tahoma" w:eastAsia="Times New Roman" w:cs="Tahoma"/>
      <w:sz w:val="16"/>
      <w:szCs w:val="16"/>
      <w:lang w:eastAsia="ru-RU"/>
    </w:rPr>
  </w:style>
  <w:style w:type="character" w:styleId="Longtext" w:customStyle="1">
    <w:name w:val="long_text"/>
    <w:qFormat/>
    <w:rsid w:val="00ae7d53"/>
    <w:rPr/>
  </w:style>
  <w:style w:type="character" w:styleId="Style14" w:customStyle="1">
    <w:name w:val="ттт Знак"/>
    <w:uiPriority w:val="99"/>
    <w:qFormat/>
    <w:locked/>
    <w:rsid w:val="00ae7d53"/>
    <w:rPr>
      <w:rFonts w:ascii="Times New Roman" w:hAnsi="Times New Roman" w:eastAsia="Times New Roman" w:cs="Times New Roman"/>
      <w:sz w:val="24"/>
      <w:szCs w:val="20"/>
    </w:rPr>
  </w:style>
  <w:style w:type="character" w:styleId="Style15" w:customStyle="1">
    <w:name w:val="Основной текст_"/>
    <w:qFormat/>
    <w:locked/>
    <w:rsid w:val="00ae7d53"/>
    <w:rPr>
      <w:sz w:val="16"/>
      <w:szCs w:val="16"/>
      <w:shd w:fill="FFFFFF" w:val="clear"/>
    </w:rPr>
  </w:style>
  <w:style w:type="character" w:styleId="Style16" w:customStyle="1">
    <w:name w:val="Основной текст + Полужирный"/>
    <w:qFormat/>
    <w:rsid w:val="00ae7d53"/>
    <w:rPr>
      <w:rFonts w:ascii="Times New Roman" w:hAnsi="Times New Roman" w:cs="Times New Roman"/>
      <w:b/>
      <w:bCs/>
      <w:color w:val="000000"/>
      <w:spacing w:val="0"/>
      <w:w w:val="100"/>
      <w:sz w:val="16"/>
      <w:szCs w:val="16"/>
      <w:u w:val="none"/>
      <w:lang w:val="ru-RU"/>
    </w:rPr>
  </w:style>
  <w:style w:type="character" w:styleId="Appleconvertedspace" w:customStyle="1">
    <w:name w:val="apple-converted-space"/>
    <w:qFormat/>
    <w:rsid w:val="00ae7d53"/>
    <w:rPr/>
  </w:style>
  <w:style w:type="character" w:styleId="Style17" w:customStyle="1">
    <w:name w:val="Текст Знак"/>
    <w:basedOn w:val="DefaultParagraphFont"/>
    <w:qFormat/>
    <w:rsid w:val="00ae7d53"/>
    <w:rPr>
      <w:rFonts w:ascii="Courier New" w:hAnsi="Courier New" w:eastAsia="Times New Roman" w:cs="Times New Roman"/>
      <w:sz w:val="20"/>
      <w:szCs w:val="20"/>
      <w:lang w:eastAsia="ru-RU"/>
    </w:rPr>
  </w:style>
  <w:style w:type="character" w:styleId="Xmlemitalic" w:customStyle="1">
    <w:name w:val="xml_em_italic"/>
    <w:qFormat/>
    <w:rsid w:val="00ae7d53"/>
    <w:rPr/>
  </w:style>
  <w:style w:type="character" w:styleId="Keyword" w:customStyle="1">
    <w:name w:val="keyword"/>
    <w:qFormat/>
    <w:rsid w:val="00ae7d53"/>
    <w:rPr/>
  </w:style>
  <w:style w:type="character" w:styleId="Style18" w:customStyle="1">
    <w:name w:val="Интернет-ссылка"/>
    <w:uiPriority w:val="99"/>
    <w:unhideWhenUsed/>
    <w:rsid w:val="00ae7d53"/>
    <w:rPr>
      <w:color w:val="0000FF"/>
      <w:u w:val="single"/>
    </w:rPr>
  </w:style>
  <w:style w:type="character" w:styleId="Texample" w:customStyle="1">
    <w:name w:val="texample"/>
    <w:qFormat/>
    <w:rsid w:val="00ae7d53"/>
    <w:rPr/>
  </w:style>
  <w:style w:type="character" w:styleId="Xmlemitalic1" w:customStyle="1">
    <w:name w:val="xml_em_italic1"/>
    <w:qFormat/>
    <w:rsid w:val="00ae7d53"/>
    <w:rPr>
      <w:i/>
      <w:iCs/>
    </w:rPr>
  </w:style>
  <w:style w:type="character" w:styleId="Applestylespan" w:customStyle="1">
    <w:name w:val="apple-style-span"/>
    <w:qFormat/>
    <w:rsid w:val="00ae7d53"/>
    <w:rPr/>
  </w:style>
  <w:style w:type="character" w:styleId="Pseudohref" w:customStyle="1">
    <w:name w:val="pseudo-href"/>
    <w:qFormat/>
    <w:rsid w:val="00ae7d53"/>
    <w:rPr/>
  </w:style>
  <w:style w:type="character" w:styleId="FontStyle33" w:customStyle="1">
    <w:name w:val="Font Style33"/>
    <w:qFormat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styleId="FontStyle22" w:customStyle="1">
    <w:name w:val="Font Style22"/>
    <w:qFormat/>
    <w:rsid w:val="00ae7d53"/>
    <w:rPr>
      <w:rFonts w:ascii="Times New Roman" w:hAnsi="Times New Roman" w:cs="Times New Roman"/>
      <w:sz w:val="26"/>
      <w:szCs w:val="26"/>
    </w:rPr>
  </w:style>
  <w:style w:type="character" w:styleId="FontStyle21" w:customStyle="1">
    <w:name w:val="Font Style21"/>
    <w:qFormat/>
    <w:rsid w:val="00ae7d53"/>
    <w:rPr>
      <w:rFonts w:ascii="Times New Roman" w:hAnsi="Times New Roman" w:cs="Times New Roman"/>
      <w:sz w:val="20"/>
      <w:szCs w:val="20"/>
    </w:rPr>
  </w:style>
  <w:style w:type="character" w:styleId="32" w:customStyle="1">
    <w:name w:val="Основной текст с отступом 3 Знак"/>
    <w:basedOn w:val="DefaultParagraphFont"/>
    <w:link w:val="310"/>
    <w:qFormat/>
    <w:rsid w:val="00ae7d53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Keyworddef" w:customStyle="1">
    <w:name w:val="keyword_def"/>
    <w:qFormat/>
    <w:rsid w:val="00ae7d53"/>
    <w:rPr/>
  </w:style>
  <w:style w:type="character" w:styleId="Texample1" w:customStyle="1">
    <w:name w:val="texample1"/>
    <w:qFormat/>
    <w:rsid w:val="00ae7d53"/>
    <w:rPr>
      <w:rFonts w:ascii="Courier New" w:hAnsi="Courier New" w:cs="Courier New"/>
      <w:color w:val="8B0000"/>
    </w:rPr>
  </w:style>
  <w:style w:type="character" w:styleId="Keyworddef1" w:customStyle="1">
    <w:name w:val="keyword_def1"/>
    <w:qFormat/>
    <w:rsid w:val="00ae7d53"/>
    <w:rPr>
      <w:b/>
      <w:bCs/>
      <w:i/>
      <w:iCs/>
    </w:rPr>
  </w:style>
  <w:style w:type="character" w:styleId="Keyword1" w:customStyle="1">
    <w:name w:val="keyword1"/>
    <w:qFormat/>
    <w:rsid w:val="00ae7d53"/>
    <w:rPr>
      <w:i/>
      <w:iCs/>
    </w:rPr>
  </w:style>
  <w:style w:type="character" w:styleId="ListLabel1" w:customStyle="1">
    <w:name w:val="ListLabel 1"/>
    <w:qFormat/>
    <w:rPr>
      <w:rFonts w:cs="OpenSymbol"/>
      <w:sz w:val="24"/>
    </w:rPr>
  </w:style>
  <w:style w:type="character" w:styleId="ListLabel2" w:customStyle="1">
    <w:name w:val="ListLabel 2"/>
    <w:qFormat/>
    <w:rPr>
      <w:rFonts w:cs="OpenSymbol"/>
    </w:rPr>
  </w:style>
  <w:style w:type="character" w:styleId="ListLabel3" w:customStyle="1">
    <w:name w:val="ListLabel 3"/>
    <w:qFormat/>
    <w:rPr>
      <w:rFonts w:cs="OpenSymbol"/>
    </w:rPr>
  </w:style>
  <w:style w:type="character" w:styleId="ListLabel4" w:customStyle="1">
    <w:name w:val="ListLabel 4"/>
    <w:qFormat/>
    <w:rPr>
      <w:rFonts w:cs="OpenSymbol"/>
    </w:rPr>
  </w:style>
  <w:style w:type="character" w:styleId="ListLabel5" w:customStyle="1">
    <w:name w:val="ListLabel 5"/>
    <w:qFormat/>
    <w:rPr>
      <w:rFonts w:cs="OpenSymbol"/>
    </w:rPr>
  </w:style>
  <w:style w:type="character" w:styleId="ListLabel6" w:customStyle="1">
    <w:name w:val="ListLabel 6"/>
    <w:qFormat/>
    <w:rPr>
      <w:rFonts w:cs="OpenSymbol"/>
    </w:rPr>
  </w:style>
  <w:style w:type="character" w:styleId="ListLabel7" w:customStyle="1">
    <w:name w:val="ListLabel 7"/>
    <w:qFormat/>
    <w:rPr>
      <w:rFonts w:cs="OpenSymbol"/>
    </w:rPr>
  </w:style>
  <w:style w:type="character" w:styleId="ListLabel8" w:customStyle="1">
    <w:name w:val="ListLabel 8"/>
    <w:qFormat/>
    <w:rPr>
      <w:rFonts w:cs="OpenSymbol"/>
    </w:rPr>
  </w:style>
  <w:style w:type="character" w:styleId="ListLabel9" w:customStyle="1">
    <w:name w:val="ListLabel 9"/>
    <w:qFormat/>
    <w:rPr>
      <w:rFonts w:cs="OpenSymbol"/>
    </w:rPr>
  </w:style>
  <w:style w:type="character" w:styleId="Style19" w:customStyle="1">
    <w:name w:val="Обычный (веб) Знак"/>
    <w:link w:val="11"/>
    <w:uiPriority w:val="99"/>
    <w:qFormat/>
    <w:locked/>
    <w:rsid w:val="00be095c"/>
    <w:rPr>
      <w:sz w:val="24"/>
      <w:szCs w:val="24"/>
    </w:rPr>
  </w:style>
  <w:style w:type="character" w:styleId="ListLabel10" w:customStyle="1">
    <w:name w:val="ListLabel 10"/>
    <w:qFormat/>
    <w:rPr>
      <w:rFonts w:cs="OpenSymbol"/>
      <w:sz w:val="24"/>
    </w:rPr>
  </w:style>
  <w:style w:type="character" w:styleId="ListLabel11" w:customStyle="1">
    <w:name w:val="ListLabel 11"/>
    <w:qFormat/>
    <w:rPr>
      <w:rFonts w:cs="OpenSymbol"/>
    </w:rPr>
  </w:style>
  <w:style w:type="character" w:styleId="ListLabel12" w:customStyle="1">
    <w:name w:val="ListLabel 12"/>
    <w:qFormat/>
    <w:rPr>
      <w:rFonts w:cs="OpenSymbol"/>
    </w:rPr>
  </w:style>
  <w:style w:type="character" w:styleId="ListLabel13" w:customStyle="1">
    <w:name w:val="ListLabel 13"/>
    <w:qFormat/>
    <w:rPr>
      <w:rFonts w:cs="OpenSymbol"/>
    </w:rPr>
  </w:style>
  <w:style w:type="character" w:styleId="ListLabel14" w:customStyle="1">
    <w:name w:val="ListLabel 14"/>
    <w:qFormat/>
    <w:rPr>
      <w:rFonts w:cs="OpenSymbol"/>
    </w:rPr>
  </w:style>
  <w:style w:type="character" w:styleId="ListLabel15" w:customStyle="1">
    <w:name w:val="ListLabel 15"/>
    <w:qFormat/>
    <w:rPr>
      <w:rFonts w:cs="OpenSymbol"/>
    </w:rPr>
  </w:style>
  <w:style w:type="character" w:styleId="ListLabel16" w:customStyle="1">
    <w:name w:val="ListLabel 16"/>
    <w:qFormat/>
    <w:rPr>
      <w:rFonts w:cs="OpenSymbol"/>
    </w:rPr>
  </w:style>
  <w:style w:type="character" w:styleId="ListLabel17" w:customStyle="1">
    <w:name w:val="ListLabel 17"/>
    <w:qFormat/>
    <w:rPr>
      <w:rFonts w:cs="OpenSymbol"/>
    </w:rPr>
  </w:style>
  <w:style w:type="character" w:styleId="ListLabel18" w:customStyle="1">
    <w:name w:val="ListLabel 18"/>
    <w:qFormat/>
    <w:rPr>
      <w:rFonts w:cs="OpenSymbol"/>
    </w:rPr>
  </w:style>
  <w:style w:type="character" w:styleId="ListLabel19" w:customStyle="1">
    <w:name w:val="ListLabel 19"/>
    <w:qFormat/>
    <w:rPr>
      <w:rFonts w:eastAsia="Times New Roman"/>
    </w:rPr>
  </w:style>
  <w:style w:type="character" w:styleId="ListLabel20" w:customStyle="1">
    <w:name w:val="ListLabel 20"/>
    <w:qFormat/>
    <w:rPr>
      <w:rFonts w:cs="Times New Roman"/>
    </w:rPr>
  </w:style>
  <w:style w:type="character" w:styleId="ListLabel21" w:customStyle="1">
    <w:name w:val="ListLabel 21"/>
    <w:qFormat/>
    <w:rPr>
      <w:rFonts w:cs="Times New Roman"/>
    </w:rPr>
  </w:style>
  <w:style w:type="character" w:styleId="ListLabel22" w:customStyle="1">
    <w:name w:val="ListLabel 22"/>
    <w:qFormat/>
    <w:rPr>
      <w:rFonts w:cs="Times New Roman"/>
    </w:rPr>
  </w:style>
  <w:style w:type="character" w:styleId="ListLabel23" w:customStyle="1">
    <w:name w:val="ListLabel 23"/>
    <w:qFormat/>
    <w:rPr>
      <w:rFonts w:cs="Times New Roman"/>
    </w:rPr>
  </w:style>
  <w:style w:type="character" w:styleId="ListLabel24" w:customStyle="1">
    <w:name w:val="ListLabel 24"/>
    <w:qFormat/>
    <w:rPr>
      <w:rFonts w:cs="Times New Roman"/>
    </w:rPr>
  </w:style>
  <w:style w:type="character" w:styleId="ListLabel25" w:customStyle="1">
    <w:name w:val="ListLabel 25"/>
    <w:qFormat/>
    <w:rPr>
      <w:rFonts w:cs="Times New Roman"/>
    </w:rPr>
  </w:style>
  <w:style w:type="character" w:styleId="ListLabel26" w:customStyle="1">
    <w:name w:val="ListLabel 26"/>
    <w:qFormat/>
    <w:rPr>
      <w:rFonts w:cs="Times New Roman"/>
    </w:rPr>
  </w:style>
  <w:style w:type="character" w:styleId="ListLabel27" w:customStyle="1">
    <w:name w:val="ListLabel 27"/>
    <w:qFormat/>
    <w:rPr>
      <w:rFonts w:cs="Times New Roman"/>
    </w:rPr>
  </w:style>
  <w:style w:type="character" w:styleId="ListLabel28" w:customStyle="1">
    <w:name w:val="ListLabel 28"/>
    <w:qFormat/>
    <w:rPr>
      <w:rFonts w:cs="OpenSymbol"/>
      <w:sz w:val="24"/>
    </w:rPr>
  </w:style>
  <w:style w:type="character" w:styleId="ListLabel29" w:customStyle="1">
    <w:name w:val="ListLabel 29"/>
    <w:qFormat/>
    <w:rPr>
      <w:rFonts w:cs="OpenSymbol"/>
    </w:rPr>
  </w:style>
  <w:style w:type="character" w:styleId="ListLabel30" w:customStyle="1">
    <w:name w:val="ListLabel 30"/>
    <w:qFormat/>
    <w:rPr>
      <w:rFonts w:cs="OpenSymbol"/>
    </w:rPr>
  </w:style>
  <w:style w:type="character" w:styleId="ListLabel31" w:customStyle="1">
    <w:name w:val="ListLabel 31"/>
    <w:qFormat/>
    <w:rPr>
      <w:rFonts w:cs="OpenSymbol"/>
    </w:rPr>
  </w:style>
  <w:style w:type="character" w:styleId="ListLabel32" w:customStyle="1">
    <w:name w:val="ListLabel 32"/>
    <w:qFormat/>
    <w:rPr>
      <w:rFonts w:cs="OpenSymbol"/>
    </w:rPr>
  </w:style>
  <w:style w:type="character" w:styleId="ListLabel33" w:customStyle="1">
    <w:name w:val="ListLabel 33"/>
    <w:qFormat/>
    <w:rPr>
      <w:rFonts w:cs="OpenSymbol"/>
    </w:rPr>
  </w:style>
  <w:style w:type="character" w:styleId="ListLabel34" w:customStyle="1">
    <w:name w:val="ListLabel 34"/>
    <w:qFormat/>
    <w:rPr>
      <w:rFonts w:cs="OpenSymbol"/>
    </w:rPr>
  </w:style>
  <w:style w:type="character" w:styleId="ListLabel35" w:customStyle="1">
    <w:name w:val="ListLabel 35"/>
    <w:qFormat/>
    <w:rPr>
      <w:rFonts w:cs="OpenSymbol"/>
    </w:rPr>
  </w:style>
  <w:style w:type="character" w:styleId="ListLabel36" w:customStyle="1">
    <w:name w:val="ListLabel 36"/>
    <w:qFormat/>
    <w:rPr>
      <w:rFonts w:cs="OpenSymbol"/>
    </w:rPr>
  </w:style>
  <w:style w:type="character" w:styleId="WW8Num1z0" w:customStyle="1">
    <w:name w:val="WW8Num1z0"/>
    <w:qFormat/>
    <w:rPr>
      <w:bCs/>
      <w:spacing w:val="-6"/>
      <w:sz w:val="28"/>
      <w:szCs w:val="28"/>
      <w:lang w:val="kk-KZ" w:eastAsia="ru-RU"/>
    </w:rPr>
  </w:style>
  <w:style w:type="character" w:styleId="ListLabel37" w:customStyle="1">
    <w:name w:val="ListLabel 37"/>
    <w:qFormat/>
    <w:rPr>
      <w:rFonts w:cs="OpenSymbol"/>
      <w:sz w:val="24"/>
    </w:rPr>
  </w:style>
  <w:style w:type="character" w:styleId="ListLabel38" w:customStyle="1">
    <w:name w:val="ListLabel 38"/>
    <w:qFormat/>
    <w:rPr>
      <w:rFonts w:cs="OpenSymbol"/>
    </w:rPr>
  </w:style>
  <w:style w:type="character" w:styleId="ListLabel39" w:customStyle="1">
    <w:name w:val="ListLabel 39"/>
    <w:qFormat/>
    <w:rPr>
      <w:rFonts w:cs="OpenSymbol"/>
    </w:rPr>
  </w:style>
  <w:style w:type="character" w:styleId="ListLabel40" w:customStyle="1">
    <w:name w:val="ListLabel 40"/>
    <w:qFormat/>
    <w:rPr>
      <w:rFonts w:cs="OpenSymbol"/>
    </w:rPr>
  </w:style>
  <w:style w:type="character" w:styleId="ListLabel41" w:customStyle="1">
    <w:name w:val="ListLabel 41"/>
    <w:qFormat/>
    <w:rPr>
      <w:rFonts w:cs="OpenSymbol"/>
    </w:rPr>
  </w:style>
  <w:style w:type="character" w:styleId="ListLabel42" w:customStyle="1">
    <w:name w:val="ListLabel 42"/>
    <w:qFormat/>
    <w:rPr>
      <w:rFonts w:cs="OpenSymbol"/>
    </w:rPr>
  </w:style>
  <w:style w:type="character" w:styleId="ListLabel43" w:customStyle="1">
    <w:name w:val="ListLabel 43"/>
    <w:qFormat/>
    <w:rPr>
      <w:rFonts w:cs="OpenSymbol"/>
    </w:rPr>
  </w:style>
  <w:style w:type="character" w:styleId="ListLabel44" w:customStyle="1">
    <w:name w:val="ListLabel 44"/>
    <w:qFormat/>
    <w:rPr>
      <w:rFonts w:cs="OpenSymbol"/>
    </w:rPr>
  </w:style>
  <w:style w:type="character" w:styleId="ListLabel45" w:customStyle="1">
    <w:name w:val="ListLabel 45"/>
    <w:qFormat/>
    <w:rPr>
      <w:rFonts w:cs="OpenSymbol"/>
    </w:rPr>
  </w:style>
  <w:style w:type="character" w:styleId="ListLabel46" w:customStyle="1">
    <w:name w:val="ListLabel 46"/>
    <w:qFormat/>
    <w:rPr>
      <w:b/>
      <w:bCs/>
      <w:spacing w:val="-6"/>
      <w:sz w:val="24"/>
      <w:szCs w:val="28"/>
      <w:lang w:val="kk-KZ" w:eastAsia="ru-RU"/>
    </w:rPr>
  </w:style>
  <w:style w:type="character" w:styleId="ListLabel47">
    <w:name w:val="ListLabel 47"/>
    <w:qFormat/>
    <w:rPr>
      <w:rFonts w:cs="OpenSymbol"/>
      <w:sz w:val="24"/>
    </w:rPr>
  </w:style>
  <w:style w:type="character" w:styleId="ListLabel48">
    <w:name w:val="ListLabel 48"/>
    <w:qFormat/>
    <w:rPr>
      <w:rFonts w:cs="OpenSymbol"/>
    </w:rPr>
  </w:style>
  <w:style w:type="character" w:styleId="ListLabel49">
    <w:name w:val="ListLabel 49"/>
    <w:qFormat/>
    <w:rPr>
      <w:rFonts w:cs="OpenSymbol"/>
    </w:rPr>
  </w:style>
  <w:style w:type="character" w:styleId="ListLabel50">
    <w:name w:val="ListLabel 50"/>
    <w:qFormat/>
    <w:rPr>
      <w:rFonts w:cs="OpenSymbol"/>
    </w:rPr>
  </w:style>
  <w:style w:type="character" w:styleId="ListLabel51">
    <w:name w:val="ListLabel 51"/>
    <w:qFormat/>
    <w:rPr>
      <w:rFonts w:cs="OpenSymbol"/>
    </w:rPr>
  </w:style>
  <w:style w:type="character" w:styleId="ListLabel52">
    <w:name w:val="ListLabel 52"/>
    <w:qFormat/>
    <w:rPr>
      <w:rFonts w:cs="OpenSymbol"/>
    </w:rPr>
  </w:style>
  <w:style w:type="character" w:styleId="ListLabel53">
    <w:name w:val="ListLabel 53"/>
    <w:qFormat/>
    <w:rPr>
      <w:rFonts w:cs="OpenSymbol"/>
    </w:rPr>
  </w:style>
  <w:style w:type="character" w:styleId="ListLabel54">
    <w:name w:val="ListLabel 54"/>
    <w:qFormat/>
    <w:rPr>
      <w:rFonts w:cs="OpenSymbol"/>
    </w:rPr>
  </w:style>
  <w:style w:type="character" w:styleId="ListLabel55">
    <w:name w:val="ListLabel 55"/>
    <w:qFormat/>
    <w:rPr>
      <w:rFonts w:cs="OpenSymbol"/>
    </w:rPr>
  </w:style>
  <w:style w:type="character" w:styleId="ListLabel56">
    <w:name w:val="ListLabel 56"/>
    <w:qFormat/>
    <w:rPr>
      <w:bCs/>
      <w:spacing w:val="-6"/>
      <w:sz w:val="24"/>
      <w:szCs w:val="24"/>
      <w:lang w:val="kk-KZ" w:eastAsia="ru-RU"/>
    </w:rPr>
  </w:style>
  <w:style w:type="paragraph" w:styleId="Style20" w:customStyle="1">
    <w:name w:val="Заголовок"/>
    <w:basedOn w:val="Normal"/>
    <w:next w:val="Style21"/>
    <w:qFormat/>
    <w:rsid w:val="00640066"/>
    <w:pPr>
      <w:suppressAutoHyphens w:val="true"/>
      <w:jc w:val="center"/>
    </w:pPr>
    <w:rPr>
      <w:lang w:eastAsia="zh-CN"/>
    </w:rPr>
  </w:style>
  <w:style w:type="paragraph" w:styleId="Style21">
    <w:name w:val="Body Text"/>
    <w:basedOn w:val="Normal"/>
    <w:rsid w:val="00ae7d53"/>
    <w:pPr>
      <w:spacing w:before="0" w:after="120"/>
    </w:pPr>
    <w:rPr/>
  </w:style>
  <w:style w:type="paragraph" w:styleId="Style22">
    <w:name w:val="List"/>
    <w:basedOn w:val="Style21"/>
    <w:pPr/>
    <w:rPr>
      <w:rFonts w:cs="FreeSans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FreeSans"/>
    </w:rPr>
  </w:style>
  <w:style w:type="paragraph" w:styleId="Caption">
    <w:name w:val="caption"/>
    <w:basedOn w:val="Normal"/>
    <w:qFormat/>
    <w:rsid w:val="00ae7d53"/>
    <w:pPr>
      <w:jc w:val="center"/>
    </w:pPr>
    <w:rPr>
      <w:sz w:val="24"/>
    </w:rPr>
  </w:style>
  <w:style w:type="paragraph" w:styleId="Indexheading">
    <w:name w:val="index heading"/>
    <w:basedOn w:val="Normal"/>
    <w:qFormat/>
    <w:pPr>
      <w:suppressLineNumbers/>
    </w:pPr>
    <w:rPr>
      <w:rFonts w:cs="FreeSans"/>
    </w:rPr>
  </w:style>
  <w:style w:type="paragraph" w:styleId="12" w:customStyle="1">
    <w:name w:val="Стиль1"/>
    <w:basedOn w:val="Normal"/>
    <w:qFormat/>
    <w:rsid w:val="00ae7d53"/>
    <w:pPr>
      <w:ind w:firstLine="709"/>
      <w:outlineLvl w:val="0"/>
    </w:pPr>
    <w:rPr>
      <w:b/>
    </w:rPr>
  </w:style>
  <w:style w:type="paragraph" w:styleId="Style25">
    <w:name w:val="Header"/>
    <w:basedOn w:val="Normal"/>
    <w:rsid w:val="00ae7d53"/>
    <w:pPr>
      <w:tabs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uiPriority w:val="99"/>
    <w:rsid w:val="00ae7d53"/>
    <w:pPr>
      <w:tabs>
        <w:tab w:val="center" w:pos="4677" w:leader="none"/>
        <w:tab w:val="right" w:pos="9355" w:leader="none"/>
      </w:tabs>
    </w:pPr>
    <w:rPr/>
  </w:style>
  <w:style w:type="paragraph" w:styleId="Style27">
    <w:name w:val="Title"/>
    <w:basedOn w:val="Normal"/>
    <w:qFormat/>
    <w:rsid w:val="00ae7d53"/>
    <w:pPr>
      <w:jc w:val="center"/>
    </w:pPr>
    <w:rPr/>
  </w:style>
  <w:style w:type="paragraph" w:styleId="BodyTextIndent2">
    <w:name w:val="Body Text Indent 2"/>
    <w:basedOn w:val="Normal"/>
    <w:link w:val="21"/>
    <w:qFormat/>
    <w:rsid w:val="00ae7d53"/>
    <w:pPr>
      <w:ind w:firstLine="567"/>
      <w:jc w:val="both"/>
    </w:pPr>
    <w:rPr/>
  </w:style>
  <w:style w:type="paragraph" w:styleId="Style28">
    <w:name w:val="Body Text Indent"/>
    <w:basedOn w:val="Normal"/>
    <w:rsid w:val="00ae7d53"/>
    <w:pPr>
      <w:spacing w:before="0" w:after="120"/>
      <w:ind w:left="283" w:hanging="0"/>
    </w:pPr>
    <w:rPr/>
  </w:style>
  <w:style w:type="paragraph" w:styleId="Style29" w:customStyle="1">
    <w:name w:val="Знак"/>
    <w:basedOn w:val="Normal"/>
    <w:autoRedefine/>
    <w:qFormat/>
    <w:rsid w:val="00ae7d53"/>
    <w:pPr>
      <w:spacing w:lineRule="exact" w:line="240" w:before="0" w:after="160"/>
    </w:pPr>
    <w:rPr>
      <w:lang w:val="en-US" w:eastAsia="en-US"/>
    </w:rPr>
  </w:style>
  <w:style w:type="paragraph" w:styleId="Style30" w:customStyle="1">
    <w:name w:val="Знак Знак Знак Знак Знак Знак Знак"/>
    <w:basedOn w:val="Normal"/>
    <w:autoRedefine/>
    <w:qFormat/>
    <w:rsid w:val="00ae7d53"/>
    <w:pPr>
      <w:spacing w:lineRule="exact" w:line="240" w:before="0" w:after="160"/>
    </w:pPr>
    <w:rPr>
      <w:szCs w:val="28"/>
      <w:lang w:val="en-US" w:eastAsia="en-US"/>
    </w:rPr>
  </w:style>
  <w:style w:type="paragraph" w:styleId="Style31" w:customStyle="1">
    <w:name w:val="Style3"/>
    <w:basedOn w:val="Normal"/>
    <w:qFormat/>
    <w:rsid w:val="00ae7d53"/>
    <w:pPr>
      <w:widowControl w:val="false"/>
      <w:spacing w:lineRule="exact" w:line="232"/>
      <w:ind w:firstLine="283"/>
      <w:jc w:val="both"/>
    </w:pPr>
    <w:rPr>
      <w:rFonts w:ascii="Arial" w:hAnsi="Arial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ae7d53"/>
    <w:pPr>
      <w:spacing w:beforeAutospacing="1" w:afterAutospacing="1"/>
    </w:pPr>
    <w:rPr>
      <w:sz w:val="24"/>
      <w:szCs w:val="24"/>
    </w:rPr>
  </w:style>
  <w:style w:type="paragraph" w:styleId="Style210" w:customStyle="1">
    <w:name w:val="Style2"/>
    <w:basedOn w:val="Normal"/>
    <w:qFormat/>
    <w:rsid w:val="00ae7d53"/>
    <w:pPr>
      <w:widowControl w:val="false"/>
      <w:spacing w:lineRule="exact" w:line="196"/>
      <w:ind w:firstLine="394"/>
    </w:pPr>
    <w:rPr>
      <w:sz w:val="24"/>
      <w:szCs w:val="24"/>
    </w:rPr>
  </w:style>
  <w:style w:type="paragraph" w:styleId="Style41" w:customStyle="1">
    <w:name w:val="Style4"/>
    <w:basedOn w:val="Normal"/>
    <w:qFormat/>
    <w:rsid w:val="00ae7d53"/>
    <w:pPr>
      <w:widowControl w:val="false"/>
      <w:jc w:val="both"/>
    </w:pPr>
    <w:rPr>
      <w:sz w:val="24"/>
      <w:szCs w:val="24"/>
    </w:rPr>
  </w:style>
  <w:style w:type="paragraph" w:styleId="Style161" w:customStyle="1">
    <w:name w:val="Style16"/>
    <w:basedOn w:val="Normal"/>
    <w:qFormat/>
    <w:rsid w:val="00ae7d53"/>
    <w:pPr>
      <w:widowControl w:val="false"/>
      <w:spacing w:lineRule="exact" w:line="274"/>
      <w:ind w:hanging="86"/>
    </w:pPr>
    <w:rPr>
      <w:sz w:val="24"/>
      <w:szCs w:val="24"/>
    </w:rPr>
  </w:style>
  <w:style w:type="paragraph" w:styleId="Style61" w:customStyle="1">
    <w:name w:val="Style6"/>
    <w:basedOn w:val="Normal"/>
    <w:qFormat/>
    <w:rsid w:val="00ae7d53"/>
    <w:pPr>
      <w:widowControl w:val="false"/>
      <w:spacing w:lineRule="exact" w:line="202"/>
      <w:ind w:firstLine="403"/>
    </w:pPr>
    <w:rPr>
      <w:sz w:val="24"/>
      <w:szCs w:val="24"/>
    </w:rPr>
  </w:style>
  <w:style w:type="paragraph" w:styleId="Style121" w:customStyle="1">
    <w:name w:val="Style12"/>
    <w:basedOn w:val="Normal"/>
    <w:qFormat/>
    <w:rsid w:val="00ae7d53"/>
    <w:pPr>
      <w:widowControl w:val="false"/>
      <w:spacing w:lineRule="exact" w:line="197"/>
      <w:ind w:firstLine="144"/>
    </w:pPr>
    <w:rPr>
      <w:sz w:val="24"/>
      <w:szCs w:val="24"/>
    </w:rPr>
  </w:style>
  <w:style w:type="paragraph" w:styleId="Style71" w:customStyle="1">
    <w:name w:val="Style7"/>
    <w:basedOn w:val="Normal"/>
    <w:qFormat/>
    <w:rsid w:val="00ae7d53"/>
    <w:pPr>
      <w:widowControl w:val="false"/>
      <w:spacing w:lineRule="exact" w:line="206"/>
      <w:jc w:val="both"/>
    </w:pPr>
    <w:rPr>
      <w:sz w:val="24"/>
      <w:szCs w:val="24"/>
    </w:rPr>
  </w:style>
  <w:style w:type="paragraph" w:styleId="Style81" w:customStyle="1">
    <w:name w:val="Style8"/>
    <w:basedOn w:val="Normal"/>
    <w:qFormat/>
    <w:rsid w:val="00ae7d53"/>
    <w:pPr>
      <w:widowControl w:val="false"/>
      <w:spacing w:lineRule="exact" w:line="194"/>
      <w:jc w:val="right"/>
    </w:pPr>
    <w:rPr>
      <w:sz w:val="24"/>
      <w:szCs w:val="24"/>
    </w:rPr>
  </w:style>
  <w:style w:type="paragraph" w:styleId="Style91" w:customStyle="1">
    <w:name w:val="Style9"/>
    <w:basedOn w:val="Normal"/>
    <w:qFormat/>
    <w:rsid w:val="00ae7d53"/>
    <w:pPr>
      <w:widowControl w:val="false"/>
      <w:spacing w:lineRule="exact" w:line="194"/>
      <w:ind w:firstLine="278"/>
    </w:pPr>
    <w:rPr>
      <w:sz w:val="24"/>
      <w:szCs w:val="24"/>
    </w:rPr>
  </w:style>
  <w:style w:type="paragraph" w:styleId="Style101" w:customStyle="1">
    <w:name w:val="Style10"/>
    <w:basedOn w:val="Normal"/>
    <w:qFormat/>
    <w:rsid w:val="00ae7d53"/>
    <w:pPr>
      <w:widowControl w:val="false"/>
      <w:spacing w:lineRule="exact" w:line="197"/>
      <w:ind w:hanging="139"/>
    </w:pPr>
    <w:rPr>
      <w:sz w:val="24"/>
      <w:szCs w:val="24"/>
    </w:rPr>
  </w:style>
  <w:style w:type="paragraph" w:styleId="Style151" w:customStyle="1">
    <w:name w:val="Style15"/>
    <w:basedOn w:val="Normal"/>
    <w:qFormat/>
    <w:rsid w:val="00ae7d53"/>
    <w:pPr>
      <w:widowControl w:val="false"/>
      <w:spacing w:lineRule="exact" w:line="398"/>
      <w:ind w:firstLine="96"/>
    </w:pPr>
    <w:rPr>
      <w:sz w:val="24"/>
      <w:szCs w:val="24"/>
    </w:rPr>
  </w:style>
  <w:style w:type="paragraph" w:styleId="Bodytext" w:customStyle="1">
    <w:name w:val="bodytext"/>
    <w:basedOn w:val="Normal"/>
    <w:qFormat/>
    <w:rsid w:val="00ae7d53"/>
    <w:pPr>
      <w:spacing w:beforeAutospacing="1" w:afterAutospacing="1"/>
      <w:ind w:left="200" w:right="100" w:hanging="0"/>
    </w:pPr>
    <w:rPr>
      <w:rFonts w:ascii="Tahoma" w:hAnsi="Tahoma" w:cs="Tahoma"/>
      <w:sz w:val="24"/>
      <w:szCs w:val="24"/>
    </w:rPr>
  </w:style>
  <w:style w:type="paragraph" w:styleId="BalloonText">
    <w:name w:val="Balloon Text"/>
    <w:basedOn w:val="Normal"/>
    <w:qFormat/>
    <w:rsid w:val="00ae7d53"/>
    <w:pPr/>
    <w:rPr>
      <w:rFonts w:ascii="Tahoma" w:hAnsi="Tahoma" w:cs="Tahoma"/>
      <w:sz w:val="16"/>
      <w:szCs w:val="16"/>
    </w:rPr>
  </w:style>
  <w:style w:type="paragraph" w:styleId="Style32" w:customStyle="1">
    <w:name w:val="ттт"/>
    <w:basedOn w:val="Style28"/>
    <w:uiPriority w:val="99"/>
    <w:qFormat/>
    <w:rsid w:val="00ae7d53"/>
    <w:pPr>
      <w:spacing w:before="0" w:after="0"/>
      <w:ind w:left="0" w:firstLine="709"/>
      <w:jc w:val="both"/>
      <w:textAlignment w:val="baseline"/>
    </w:pPr>
    <w:rPr>
      <w:sz w:val="24"/>
    </w:rPr>
  </w:style>
  <w:style w:type="paragraph" w:styleId="311" w:customStyle="1">
    <w:name w:val="Основной текст с отступом 3 Знак1"/>
    <w:basedOn w:val="Normal"/>
    <w:link w:val="31"/>
    <w:qFormat/>
    <w:rsid w:val="00ae7d53"/>
    <w:pPr/>
    <w:rPr>
      <w:rFonts w:ascii="Calibri" w:hAnsi="Calibri" w:eastAsia="Calibri" w:cs="" w:asciiTheme="minorHAnsi" w:cstheme="minorBidi" w:eastAsiaTheme="minorHAnsi" w:hAnsiTheme="minorHAnsi"/>
      <w:sz w:val="16"/>
      <w:szCs w:val="16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rsid w:val="00ae7d53"/>
    <w:pPr>
      <w:spacing w:before="0" w:after="0"/>
      <w:ind w:left="720" w:hanging="0"/>
      <w:contextualSpacing/>
    </w:pPr>
    <w:rPr>
      <w:sz w:val="24"/>
      <w:szCs w:val="24"/>
    </w:rPr>
  </w:style>
  <w:style w:type="paragraph" w:styleId="PlainText">
    <w:name w:val="Plain Text"/>
    <w:basedOn w:val="Normal"/>
    <w:qFormat/>
    <w:rsid w:val="00ae7d53"/>
    <w:pPr/>
    <w:rPr>
      <w:rFonts w:ascii="Courier New" w:hAnsi="Courier New"/>
      <w:sz w:val="20"/>
    </w:rPr>
  </w:style>
  <w:style w:type="paragraph" w:styleId="Iditems" w:customStyle="1">
    <w:name w:val="iditems"/>
    <w:basedOn w:val="Normal"/>
    <w:qFormat/>
    <w:rsid w:val="00ae7d53"/>
    <w:pPr>
      <w:spacing w:beforeAutospacing="1" w:afterAutospacing="1"/>
    </w:pPr>
    <w:rPr>
      <w:sz w:val="24"/>
      <w:szCs w:val="24"/>
    </w:rPr>
  </w:style>
  <w:style w:type="paragraph" w:styleId="Tovprop" w:customStyle="1">
    <w:name w:val="tov_prop"/>
    <w:basedOn w:val="Normal"/>
    <w:qFormat/>
    <w:rsid w:val="00ae7d53"/>
    <w:pPr>
      <w:spacing w:beforeAutospacing="1" w:afterAutospacing="1"/>
    </w:pPr>
    <w:rPr>
      <w:sz w:val="24"/>
      <w:szCs w:val="24"/>
    </w:rPr>
  </w:style>
  <w:style w:type="paragraph" w:styleId="Style111" w:customStyle="1">
    <w:name w:val="Style11"/>
    <w:basedOn w:val="Normal"/>
    <w:qFormat/>
    <w:rsid w:val="00ae7d53"/>
    <w:pPr>
      <w:widowControl w:val="false"/>
      <w:spacing w:lineRule="exact" w:line="326"/>
      <w:ind w:firstLine="533"/>
    </w:pPr>
    <w:rPr>
      <w:sz w:val="24"/>
      <w:szCs w:val="24"/>
    </w:rPr>
  </w:style>
  <w:style w:type="paragraph" w:styleId="Style141" w:customStyle="1">
    <w:name w:val="Style14"/>
    <w:basedOn w:val="Normal"/>
    <w:qFormat/>
    <w:rsid w:val="00ae7d53"/>
    <w:pPr>
      <w:widowControl w:val="false"/>
      <w:spacing w:lineRule="exact" w:line="322"/>
      <w:ind w:firstLine="706"/>
      <w:jc w:val="both"/>
    </w:pPr>
    <w:rPr>
      <w:sz w:val="24"/>
      <w:szCs w:val="24"/>
    </w:rPr>
  </w:style>
  <w:style w:type="paragraph" w:styleId="Ee9" w:customStyle="1">
    <w:name w:val="ОбычныEe9"/>
    <w:qFormat/>
    <w:rsid w:val="00ae7d53"/>
    <w:pPr>
      <w:widowControl w:val="false"/>
      <w:bidi w:val="0"/>
      <w:jc w:val="left"/>
    </w:pPr>
    <w:rPr>
      <w:rFonts w:ascii="Times New Roman" w:hAnsi="Times New Roman" w:eastAsia="Times New Roman" w:cs="Times New Roman"/>
      <w:color w:val="00000A"/>
      <w:sz w:val="28"/>
      <w:szCs w:val="20"/>
      <w:lang w:eastAsia="ru-RU" w:val="ru-RU" w:bidi="ar-SA"/>
    </w:rPr>
  </w:style>
  <w:style w:type="paragraph" w:styleId="Style33" w:customStyle="1">
    <w:name w:val="Знак Знак Знак Знак Знак Знак Знак Знак Знак Знак"/>
    <w:basedOn w:val="Normal"/>
    <w:autoRedefine/>
    <w:qFormat/>
    <w:rsid w:val="00ae7d53"/>
    <w:pPr>
      <w:spacing w:lineRule="exact" w:line="240" w:before="0" w:after="160"/>
    </w:pPr>
    <w:rPr>
      <w:rFonts w:eastAsia="SimSun"/>
      <w:b/>
      <w:szCs w:val="24"/>
      <w:lang w:val="en-US" w:eastAsia="en-US"/>
    </w:rPr>
  </w:style>
  <w:style w:type="paragraph" w:styleId="BodyTextIndent3">
    <w:name w:val="Body Text Indent 3"/>
    <w:basedOn w:val="Normal"/>
    <w:qFormat/>
    <w:rsid w:val="00ae7d53"/>
    <w:pPr>
      <w:spacing w:before="0" w:after="120"/>
      <w:ind w:left="283" w:hanging="0"/>
    </w:pPr>
    <w:rPr>
      <w:sz w:val="16"/>
      <w:szCs w:val="16"/>
    </w:rPr>
  </w:style>
  <w:style w:type="paragraph" w:styleId="211" w:customStyle="1">
    <w:name w:val="Основной текст с отступом 21"/>
    <w:basedOn w:val="Normal"/>
    <w:qFormat/>
    <w:rsid w:val="009171d7"/>
    <w:pPr>
      <w:suppressAutoHyphens w:val="true"/>
      <w:spacing w:lineRule="auto" w:line="480" w:before="0" w:after="120"/>
      <w:ind w:left="283" w:hanging="0"/>
    </w:pPr>
    <w:rPr>
      <w:lang w:eastAsia="zh-CN"/>
    </w:rPr>
  </w:style>
  <w:style w:type="paragraph" w:styleId="3f3f3f3f3f3f3f3f3f3f" w:customStyle="1">
    <w:name w:val="О3fб3fы3fч3fн3fы3fй3f (в3fе3fб3f)"/>
    <w:basedOn w:val="Normal"/>
    <w:uiPriority w:val="99"/>
    <w:qFormat/>
    <w:rsid w:val="00be0edc"/>
    <w:pPr>
      <w:spacing w:before="280" w:after="280"/>
    </w:pPr>
    <w:rPr>
      <w:sz w:val="24"/>
      <w:szCs w:val="24"/>
      <w:lang w:eastAsia="en-US"/>
    </w:rPr>
  </w:style>
  <w:style w:type="paragraph" w:styleId="13" w:customStyle="1">
    <w:name w:val="Обычный (веб)1"/>
    <w:basedOn w:val="Normal"/>
    <w:link w:val="af"/>
    <w:uiPriority w:val="99"/>
    <w:qFormat/>
    <w:rsid w:val="00be095c"/>
    <w:pPr>
      <w:spacing w:beforeAutospacing="1" w:afterAutospacing="1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numbering" w:styleId="14" w:customStyle="1">
    <w:name w:val="Нет списка1"/>
    <w:uiPriority w:val="99"/>
    <w:semiHidden/>
    <w:unhideWhenUsed/>
    <w:qFormat/>
    <w:rsid w:val="00ae7d53"/>
  </w:style>
  <w:style w:type="numbering" w:styleId="111" w:customStyle="1">
    <w:name w:val="Нет списка11"/>
    <w:uiPriority w:val="99"/>
    <w:semiHidden/>
    <w:unhideWhenUsed/>
    <w:qFormat/>
    <w:rsid w:val="00ae7d53"/>
  </w:style>
  <w:style w:type="numbering" w:styleId="WW8Num1" w:customStyle="1">
    <w:name w:val="WW8Num1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1"/>
    <w:rsid w:val="00ae7d53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47E56-A944-4563-8D33-29FDFEAE4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2445</TotalTime>
  <Application>LibreOffice/5.1.4.2$Linux_X86_64 LibreOffice_project/10m0$Build-2</Application>
  <Pages>22</Pages>
  <Words>4801</Words>
  <Characters>33701</Characters>
  <CharactersWithSpaces>39134</CharactersWithSpaces>
  <Paragraphs>713</Paragraphs>
  <Company>EKTU.kz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2015-04-24T09:59:00Z</dcterms:created>
  <dc:creator>Гаухар Тажибаева (Начальник УМО)</dc:creator>
  <dc:description/>
  <dc:language>ru-RU</dc:language>
  <cp:lastModifiedBy/>
  <cp:lastPrinted>2015-04-27T11:37:00Z</cp:lastPrinted>
  <dcterms:modified xsi:type="dcterms:W3CDTF">2016-10-23T12:09:16Z</dcterms:modified>
  <cp:revision>465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EKTU.kz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